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52" w:rsidRDefault="00104452" w:rsidP="00104452">
      <w:pPr>
        <w:ind w:firstLine="74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Акчурин</w:t>
      </w:r>
      <w:proofErr w:type="spellEnd"/>
    </w:p>
    <w:p w:rsidR="00104452" w:rsidRPr="008D2CED" w:rsidRDefault="00104452" w:rsidP="00104452">
      <w:pPr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2CED">
        <w:rPr>
          <w:b/>
          <w:sz w:val="28"/>
          <w:szCs w:val="28"/>
        </w:rPr>
        <w:t>ротиводействи</w:t>
      </w:r>
      <w:r>
        <w:rPr>
          <w:b/>
          <w:sz w:val="28"/>
          <w:szCs w:val="28"/>
        </w:rPr>
        <w:t>е</w:t>
      </w:r>
      <w:r w:rsidRPr="008D2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легализации преступных доходов</w:t>
      </w:r>
    </w:p>
    <w:p w:rsidR="00104452" w:rsidRPr="0002241A" w:rsidRDefault="00104452" w:rsidP="00104452">
      <w:pPr>
        <w:ind w:firstLine="748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Легализация (отмывание) преступных доходов и их проникновение в л</w:t>
      </w:r>
      <w:r w:rsidRPr="0002241A">
        <w:rPr>
          <w:sz w:val="28"/>
          <w:szCs w:val="28"/>
        </w:rPr>
        <w:t>е</w:t>
      </w:r>
      <w:r w:rsidRPr="0002241A">
        <w:rPr>
          <w:sz w:val="28"/>
          <w:szCs w:val="28"/>
        </w:rPr>
        <w:t>гальную экономику в последнее десятилетие получили широкое распростран</w:t>
      </w:r>
      <w:r w:rsidRPr="0002241A">
        <w:rPr>
          <w:sz w:val="28"/>
          <w:szCs w:val="28"/>
        </w:rPr>
        <w:t>е</w:t>
      </w:r>
      <w:r w:rsidRPr="0002241A">
        <w:rPr>
          <w:sz w:val="28"/>
          <w:szCs w:val="28"/>
        </w:rPr>
        <w:t>ние во многих странах мира, приобретая международный, транснациональный хара</w:t>
      </w:r>
      <w:r w:rsidRPr="0002241A">
        <w:rPr>
          <w:sz w:val="28"/>
          <w:szCs w:val="28"/>
        </w:rPr>
        <w:t>к</w:t>
      </w:r>
      <w:r w:rsidRPr="0002241A">
        <w:rPr>
          <w:sz w:val="28"/>
          <w:szCs w:val="28"/>
        </w:rPr>
        <w:t>тер.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proofErr w:type="gramStart"/>
      <w:r w:rsidRPr="0002241A">
        <w:rPr>
          <w:sz w:val="28"/>
          <w:szCs w:val="28"/>
        </w:rPr>
        <w:t>Основная опасность легализ</w:t>
      </w:r>
      <w:r w:rsidRPr="0002241A">
        <w:rPr>
          <w:sz w:val="28"/>
          <w:szCs w:val="28"/>
        </w:rPr>
        <w:t>а</w:t>
      </w:r>
      <w:r w:rsidRPr="0002241A">
        <w:rPr>
          <w:sz w:val="28"/>
          <w:szCs w:val="28"/>
        </w:rPr>
        <w:t>ции доходов, полученных преступным путем, заключается в возможности их использования в противоправной деятельности, и в первую очередь организованной преступностью, оказания негативного влияния или фактического захвата экономической и политич</w:t>
      </w:r>
      <w:r w:rsidRPr="0002241A">
        <w:rPr>
          <w:sz w:val="28"/>
          <w:szCs w:val="28"/>
        </w:rPr>
        <w:t>е</w:t>
      </w:r>
      <w:r w:rsidRPr="0002241A">
        <w:rPr>
          <w:sz w:val="28"/>
          <w:szCs w:val="28"/>
        </w:rPr>
        <w:t>ской власти в стране и получения на этой основе возможностей управления ключ</w:t>
      </w:r>
      <w:r w:rsidRPr="0002241A">
        <w:rPr>
          <w:sz w:val="28"/>
          <w:szCs w:val="28"/>
        </w:rPr>
        <w:t>е</w:t>
      </w:r>
      <w:r w:rsidRPr="0002241A">
        <w:rPr>
          <w:sz w:val="28"/>
          <w:szCs w:val="28"/>
        </w:rPr>
        <w:t>выми сферами жизни общества, что является серьезной угрозой эконом</w:t>
      </w:r>
      <w:r w:rsidRPr="0002241A">
        <w:rPr>
          <w:sz w:val="28"/>
          <w:szCs w:val="28"/>
        </w:rPr>
        <w:t>и</w:t>
      </w:r>
      <w:r w:rsidRPr="0002241A">
        <w:rPr>
          <w:sz w:val="28"/>
          <w:szCs w:val="28"/>
        </w:rPr>
        <w:t xml:space="preserve">ческой безопасности любого государства. </w:t>
      </w:r>
      <w:proofErr w:type="gramEnd"/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По различным экспертным оценкам, основная часть (до двух третей) дох</w:t>
      </w:r>
      <w:r w:rsidRPr="0002241A">
        <w:rPr>
          <w:sz w:val="28"/>
          <w:szCs w:val="28"/>
        </w:rPr>
        <w:t>о</w:t>
      </w:r>
      <w:r w:rsidRPr="0002241A">
        <w:rPr>
          <w:sz w:val="28"/>
          <w:szCs w:val="28"/>
        </w:rPr>
        <w:t>дов, полученных в результате противоправной деятельности, легализуется п</w:t>
      </w:r>
      <w:r w:rsidRPr="0002241A">
        <w:rPr>
          <w:sz w:val="28"/>
          <w:szCs w:val="28"/>
        </w:rPr>
        <w:t>о</w:t>
      </w:r>
      <w:r w:rsidRPr="0002241A">
        <w:rPr>
          <w:sz w:val="28"/>
          <w:szCs w:val="28"/>
        </w:rPr>
        <w:t>средством неконтролируемого их ввода в гражданский оборот, как правило, п</w:t>
      </w:r>
      <w:r w:rsidRPr="0002241A">
        <w:rPr>
          <w:sz w:val="28"/>
          <w:szCs w:val="28"/>
        </w:rPr>
        <w:t>у</w:t>
      </w:r>
      <w:r w:rsidRPr="0002241A">
        <w:rPr>
          <w:sz w:val="28"/>
          <w:szCs w:val="28"/>
        </w:rPr>
        <w:t>тем вклада в развитие незаконного предпринимательства, пятая часть – используется для приобретения недвижимости и др</w:t>
      </w:r>
      <w:r w:rsidRPr="0002241A">
        <w:rPr>
          <w:sz w:val="28"/>
          <w:szCs w:val="28"/>
        </w:rPr>
        <w:t>у</w:t>
      </w:r>
      <w:r w:rsidRPr="0002241A">
        <w:rPr>
          <w:sz w:val="28"/>
          <w:szCs w:val="28"/>
        </w:rPr>
        <w:t>гого имущества.</w:t>
      </w:r>
    </w:p>
    <w:p w:rsidR="00104452" w:rsidRDefault="00104452" w:rsidP="00104452">
      <w:pPr>
        <w:ind w:right="-5" w:firstLine="709"/>
        <w:jc w:val="both"/>
        <w:rPr>
          <w:sz w:val="28"/>
          <w:szCs w:val="28"/>
        </w:rPr>
      </w:pPr>
      <w:r w:rsidRPr="00C812DE">
        <w:rPr>
          <w:sz w:val="28"/>
          <w:szCs w:val="28"/>
        </w:rPr>
        <w:t>В апреле 2010 года</w:t>
      </w:r>
      <w:r>
        <w:rPr>
          <w:sz w:val="28"/>
          <w:szCs w:val="28"/>
        </w:rPr>
        <w:t xml:space="preserve"> </w:t>
      </w:r>
      <w:r w:rsidRPr="00CD191A">
        <w:rPr>
          <w:sz w:val="28"/>
          <w:szCs w:val="28"/>
        </w:rPr>
        <w:t xml:space="preserve">вступили  в действие положения </w:t>
      </w:r>
      <w:r>
        <w:rPr>
          <w:sz w:val="28"/>
          <w:szCs w:val="28"/>
        </w:rPr>
        <w:t>Федерального</w:t>
      </w:r>
      <w:r w:rsidRPr="0047290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7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290C">
        <w:rPr>
          <w:sz w:val="28"/>
          <w:szCs w:val="28"/>
        </w:rPr>
        <w:t xml:space="preserve">№ 60-ФЗ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направленного на декриминализацию ряда преступлений и либерализацию мер процессуального принуждения по уголовным делам, в том числе  данной категории. </w:t>
      </w:r>
    </w:p>
    <w:p w:rsidR="00104452" w:rsidRDefault="00104452" w:rsidP="0010445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 законом:</w:t>
      </w:r>
    </w:p>
    <w:p w:rsidR="00104452" w:rsidRDefault="00104452" w:rsidP="0010445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значительно повышено (с 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до  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руб.) пороговое значение суммы при определении крупного размера </w:t>
      </w:r>
      <w:r w:rsidRPr="00105787">
        <w:rPr>
          <w:sz w:val="28"/>
          <w:szCs w:val="28"/>
        </w:rPr>
        <w:t>финансовых операций и других сделок с денежными средствами или иным имуществом, приобретенными лицом в результате совершения им преступления</w:t>
      </w:r>
      <w:r>
        <w:rPr>
          <w:sz w:val="28"/>
          <w:szCs w:val="28"/>
        </w:rPr>
        <w:t>;</w:t>
      </w:r>
    </w:p>
    <w:p w:rsidR="00104452" w:rsidRPr="00105787" w:rsidRDefault="00104452" w:rsidP="00104452">
      <w:pPr>
        <w:ind w:right="-5" w:firstLine="709"/>
        <w:jc w:val="both"/>
        <w:rPr>
          <w:sz w:val="28"/>
          <w:szCs w:val="28"/>
        </w:rPr>
      </w:pPr>
      <w:r w:rsidRPr="00105787">
        <w:rPr>
          <w:sz w:val="28"/>
          <w:szCs w:val="28"/>
        </w:rPr>
        <w:t xml:space="preserve"> </w:t>
      </w:r>
      <w:r>
        <w:rPr>
          <w:sz w:val="28"/>
          <w:szCs w:val="28"/>
        </w:rPr>
        <w:t>- изменена диспозиция с</w:t>
      </w:r>
      <w:r w:rsidRPr="0010578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105787">
        <w:rPr>
          <w:sz w:val="28"/>
          <w:szCs w:val="28"/>
        </w:rPr>
        <w:t xml:space="preserve"> 174-1 УК Р</w:t>
      </w:r>
      <w:r>
        <w:rPr>
          <w:sz w:val="28"/>
          <w:szCs w:val="28"/>
        </w:rPr>
        <w:t xml:space="preserve">Ф, которая содержит три части </w:t>
      </w:r>
      <w:r w:rsidRPr="00105787">
        <w:rPr>
          <w:sz w:val="28"/>
          <w:szCs w:val="28"/>
        </w:rPr>
        <w:t>вмес</w:t>
      </w:r>
      <w:r>
        <w:rPr>
          <w:sz w:val="28"/>
          <w:szCs w:val="28"/>
        </w:rPr>
        <w:t>то четырёх, при этом д</w:t>
      </w:r>
      <w:r w:rsidRPr="00105787">
        <w:rPr>
          <w:sz w:val="28"/>
          <w:szCs w:val="28"/>
        </w:rPr>
        <w:t>еяния, предусмотренные частью 4</w:t>
      </w:r>
      <w:r>
        <w:rPr>
          <w:sz w:val="28"/>
          <w:szCs w:val="28"/>
        </w:rPr>
        <w:t xml:space="preserve"> в старой редакции</w:t>
      </w:r>
      <w:r w:rsidRPr="00105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статьи, охватываются частью </w:t>
      </w:r>
      <w:proofErr w:type="gramStart"/>
      <w:r w:rsidRPr="002F6862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r w:rsidRPr="00105787">
        <w:rPr>
          <w:sz w:val="28"/>
          <w:szCs w:val="28"/>
        </w:rPr>
        <w:t xml:space="preserve">и перешли из категории особо тяжких </w:t>
      </w:r>
      <w:r>
        <w:rPr>
          <w:sz w:val="28"/>
          <w:szCs w:val="28"/>
        </w:rPr>
        <w:t>преступлений в категорию тяжких;</w:t>
      </w:r>
    </w:p>
    <w:p w:rsidR="00104452" w:rsidRDefault="00104452" w:rsidP="0010445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санкции части первой статьи 174-1 УК РФ </w:t>
      </w:r>
      <w:r w:rsidRPr="00105787">
        <w:rPr>
          <w:sz w:val="28"/>
          <w:szCs w:val="28"/>
        </w:rPr>
        <w:t>до 3-х лет лишения свободы (</w:t>
      </w:r>
      <w:r>
        <w:rPr>
          <w:sz w:val="28"/>
          <w:szCs w:val="28"/>
        </w:rPr>
        <w:t>ранее</w:t>
      </w:r>
      <w:r w:rsidRPr="00105787">
        <w:rPr>
          <w:sz w:val="28"/>
          <w:szCs w:val="28"/>
        </w:rPr>
        <w:t xml:space="preserve"> штраф),  по </w:t>
      </w:r>
      <w:r>
        <w:rPr>
          <w:sz w:val="28"/>
          <w:szCs w:val="28"/>
        </w:rPr>
        <w:t xml:space="preserve">части </w:t>
      </w:r>
      <w:r w:rsidRPr="00105787">
        <w:rPr>
          <w:sz w:val="28"/>
          <w:szCs w:val="28"/>
        </w:rPr>
        <w:t>второй  – до  5 лет лишения свободы (</w:t>
      </w:r>
      <w:r>
        <w:rPr>
          <w:sz w:val="28"/>
          <w:szCs w:val="28"/>
        </w:rPr>
        <w:t>ранее</w:t>
      </w:r>
      <w:r w:rsidRPr="00105787">
        <w:rPr>
          <w:sz w:val="28"/>
          <w:szCs w:val="28"/>
        </w:rPr>
        <w:t xml:space="preserve"> 3 года). </w:t>
      </w:r>
    </w:p>
    <w:p w:rsidR="00104452" w:rsidRPr="00105787" w:rsidRDefault="00104452" w:rsidP="00104452">
      <w:pPr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Большое значение для формирования единого подхода в правоприменительной практике имеет приведение </w:t>
      </w:r>
      <w:r w:rsidRPr="00105787">
        <w:rPr>
          <w:sz w:val="28"/>
          <w:szCs w:val="28"/>
        </w:rPr>
        <w:t>в соответствие диспозици</w:t>
      </w:r>
      <w:r>
        <w:rPr>
          <w:sz w:val="28"/>
          <w:szCs w:val="28"/>
        </w:rPr>
        <w:t>и</w:t>
      </w:r>
      <w:r w:rsidRPr="00105787">
        <w:rPr>
          <w:sz w:val="28"/>
          <w:szCs w:val="28"/>
        </w:rPr>
        <w:t xml:space="preserve"> статьи 174-1 УК Р</w:t>
      </w:r>
      <w:r>
        <w:rPr>
          <w:sz w:val="28"/>
          <w:szCs w:val="28"/>
        </w:rPr>
        <w:t>Ф</w:t>
      </w:r>
      <w:r w:rsidRPr="00105787">
        <w:rPr>
          <w:sz w:val="28"/>
          <w:szCs w:val="28"/>
        </w:rPr>
        <w:t xml:space="preserve">  с определением понятия </w:t>
      </w:r>
      <w:r w:rsidRPr="00077BF1">
        <w:rPr>
          <w:sz w:val="28"/>
          <w:szCs w:val="28"/>
        </w:rPr>
        <w:t>«легализация», которое дается в ст. 3 Федерального закона № 115-ФЗ от 7.08.2001 г. «О</w:t>
      </w:r>
      <w:r w:rsidRPr="00105787">
        <w:rPr>
          <w:sz w:val="28"/>
          <w:szCs w:val="28"/>
        </w:rPr>
        <w:t xml:space="preserve"> противодействии легализации (отм</w:t>
      </w:r>
      <w:r w:rsidRPr="00105787">
        <w:rPr>
          <w:sz w:val="28"/>
          <w:szCs w:val="28"/>
        </w:rPr>
        <w:t>ы</w:t>
      </w:r>
      <w:r w:rsidRPr="00105787">
        <w:rPr>
          <w:sz w:val="28"/>
          <w:szCs w:val="28"/>
        </w:rPr>
        <w:t>ванию) доходов, полученных преступным путе</w:t>
      </w:r>
      <w:r>
        <w:rPr>
          <w:sz w:val="28"/>
          <w:szCs w:val="28"/>
        </w:rPr>
        <w:t xml:space="preserve">м, и финансированию терроризма», а именно: </w:t>
      </w:r>
      <w:r w:rsidRPr="00077BF1">
        <w:rPr>
          <w:bCs/>
          <w:sz w:val="28"/>
          <w:szCs w:val="28"/>
        </w:rPr>
        <w:t>л</w:t>
      </w:r>
      <w:r w:rsidRPr="00077BF1">
        <w:rPr>
          <w:bCs/>
          <w:sz w:val="28"/>
          <w:szCs w:val="28"/>
        </w:rPr>
        <w:t>е</w:t>
      </w:r>
      <w:r w:rsidRPr="00077BF1">
        <w:rPr>
          <w:bCs/>
          <w:sz w:val="28"/>
          <w:szCs w:val="28"/>
        </w:rPr>
        <w:t>гализация (отмывание) доходов</w:t>
      </w:r>
      <w:r>
        <w:rPr>
          <w:sz w:val="28"/>
          <w:szCs w:val="28"/>
        </w:rPr>
        <w:t xml:space="preserve">, полученных преступным путем, </w:t>
      </w:r>
      <w:r w:rsidRPr="00077BF1">
        <w:rPr>
          <w:sz w:val="28"/>
          <w:szCs w:val="28"/>
        </w:rPr>
        <w:t>- эт</w:t>
      </w:r>
      <w:r w:rsidRPr="00105787">
        <w:rPr>
          <w:sz w:val="28"/>
          <w:szCs w:val="28"/>
        </w:rPr>
        <w:t>о придание правомерного вида владению, пользованию или распоряжению</w:t>
      </w:r>
      <w:proofErr w:type="gramEnd"/>
      <w:r w:rsidRPr="00105787">
        <w:rPr>
          <w:sz w:val="28"/>
          <w:szCs w:val="28"/>
        </w:rPr>
        <w:t xml:space="preserve"> дене</w:t>
      </w:r>
      <w:r w:rsidRPr="00105787">
        <w:rPr>
          <w:sz w:val="28"/>
          <w:szCs w:val="28"/>
        </w:rPr>
        <w:t>ж</w:t>
      </w:r>
      <w:r w:rsidRPr="00105787">
        <w:rPr>
          <w:sz w:val="28"/>
          <w:szCs w:val="28"/>
        </w:rPr>
        <w:t>ными средствами или иным имуществом, полученными в результате совершения преступления, за искл</w:t>
      </w:r>
      <w:r w:rsidRPr="00105787">
        <w:rPr>
          <w:sz w:val="28"/>
          <w:szCs w:val="28"/>
        </w:rPr>
        <w:t>ю</w:t>
      </w:r>
      <w:r w:rsidRPr="00105787">
        <w:rPr>
          <w:sz w:val="28"/>
          <w:szCs w:val="28"/>
        </w:rPr>
        <w:t xml:space="preserve">чением преступлений, предусмотренных статьями 193, 194, 198, 199, 199-1 и 199-2 УК Российской Федерации. </w:t>
      </w:r>
    </w:p>
    <w:p w:rsidR="00104452" w:rsidRPr="00105787" w:rsidRDefault="00104452" w:rsidP="0010445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Очевидно, что п</w:t>
      </w:r>
      <w:r w:rsidRPr="00105787">
        <w:rPr>
          <w:sz w:val="28"/>
          <w:szCs w:val="28"/>
        </w:rPr>
        <w:t>ри отсутствии вышеуказанной цели действия, совершенные субъектом преступления, предусмотренного ст. 174-1</w:t>
      </w:r>
      <w:r w:rsidRPr="00105787">
        <w:rPr>
          <w:sz w:val="28"/>
          <w:szCs w:val="28"/>
          <w:vertAlign w:val="superscript"/>
        </w:rPr>
        <w:t xml:space="preserve"> </w:t>
      </w:r>
      <w:r w:rsidRPr="00105787">
        <w:rPr>
          <w:sz w:val="28"/>
          <w:szCs w:val="28"/>
        </w:rPr>
        <w:t>УК Р</w:t>
      </w:r>
      <w:r>
        <w:rPr>
          <w:sz w:val="28"/>
          <w:szCs w:val="28"/>
        </w:rPr>
        <w:t>Ф</w:t>
      </w:r>
      <w:r w:rsidRPr="00105787">
        <w:rPr>
          <w:sz w:val="28"/>
          <w:szCs w:val="28"/>
        </w:rPr>
        <w:t xml:space="preserve"> (совершени</w:t>
      </w:r>
      <w:r>
        <w:rPr>
          <w:sz w:val="28"/>
          <w:szCs w:val="28"/>
        </w:rPr>
        <w:t>е финансовых операций и сделок),</w:t>
      </w:r>
      <w:r w:rsidRPr="00105787">
        <w:rPr>
          <w:sz w:val="28"/>
          <w:szCs w:val="28"/>
        </w:rPr>
        <w:t xml:space="preserve"> не будут являться легализацией. Изменениями, внесёнными Федеральным законом  № 60-ФЗ, законодательно закреплена распространённая у большинства </w:t>
      </w:r>
      <w:proofErr w:type="spellStart"/>
      <w:r w:rsidRPr="00105787">
        <w:rPr>
          <w:sz w:val="28"/>
          <w:szCs w:val="28"/>
        </w:rPr>
        <w:t>правоприменителей</w:t>
      </w:r>
      <w:proofErr w:type="spellEnd"/>
      <w:r w:rsidRPr="00105787">
        <w:rPr>
          <w:sz w:val="28"/>
          <w:szCs w:val="28"/>
        </w:rPr>
        <w:t xml:space="preserve"> позиция о том, что легализация не заключается в использовании и потреблении виновным похищенного имущества. То обстоятельство, что виновный использует и распоряжается похищенным по своему усмотрению</w:t>
      </w:r>
      <w:r>
        <w:rPr>
          <w:sz w:val="28"/>
          <w:szCs w:val="28"/>
        </w:rPr>
        <w:t>,</w:t>
      </w:r>
      <w:r w:rsidRPr="00105787">
        <w:rPr>
          <w:sz w:val="28"/>
          <w:szCs w:val="28"/>
        </w:rPr>
        <w:t xml:space="preserve"> не требует дополнительной квалификации, поскольку лицо реализует полномочия собственника по владению и распоряжению имуществом, пусть и перешедшим к нему неправомерно. </w:t>
      </w:r>
    </w:p>
    <w:p w:rsidR="00104452" w:rsidRDefault="00104452" w:rsidP="00104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</w:t>
      </w:r>
      <w:r w:rsidRPr="0047290C">
        <w:rPr>
          <w:sz w:val="28"/>
          <w:szCs w:val="28"/>
        </w:rPr>
        <w:t xml:space="preserve">внесённые изменения  своевременны и актуальны. Они позволят </w:t>
      </w:r>
      <w:r>
        <w:rPr>
          <w:sz w:val="28"/>
          <w:szCs w:val="28"/>
        </w:rPr>
        <w:t xml:space="preserve">свести к минимуму </w:t>
      </w:r>
      <w:r w:rsidRPr="0047290C">
        <w:rPr>
          <w:sz w:val="28"/>
          <w:szCs w:val="28"/>
        </w:rPr>
        <w:t>число необоснованно привлечённых к уголовной ответственности граждан</w:t>
      </w:r>
      <w:r>
        <w:rPr>
          <w:sz w:val="28"/>
          <w:szCs w:val="28"/>
        </w:rPr>
        <w:t xml:space="preserve">, исключить возможность возбуждения уголовных дел по малозначительным фактам </w:t>
      </w:r>
      <w:proofErr w:type="gramStart"/>
      <w:r>
        <w:rPr>
          <w:sz w:val="28"/>
          <w:szCs w:val="28"/>
        </w:rPr>
        <w:t>распоряжения</w:t>
      </w:r>
      <w:proofErr w:type="gramEnd"/>
      <w:r>
        <w:rPr>
          <w:sz w:val="28"/>
          <w:szCs w:val="28"/>
        </w:rPr>
        <w:t xml:space="preserve"> похищенным имуществом, а также существенно уменьшить число случаев</w:t>
      </w:r>
      <w:r w:rsidRPr="0047290C">
        <w:rPr>
          <w:sz w:val="28"/>
          <w:szCs w:val="28"/>
        </w:rPr>
        <w:t xml:space="preserve"> прекращения в судах уголовного преследования по ст. 174-1 УК Р</w:t>
      </w:r>
      <w:r>
        <w:rPr>
          <w:sz w:val="28"/>
          <w:szCs w:val="28"/>
        </w:rPr>
        <w:t xml:space="preserve">Ф. </w:t>
      </w:r>
    </w:p>
    <w:p w:rsidR="00104452" w:rsidRDefault="00104452" w:rsidP="00104452">
      <w:pPr>
        <w:ind w:right="-5" w:firstLine="709"/>
        <w:jc w:val="both"/>
        <w:rPr>
          <w:i/>
          <w:color w:val="000000"/>
          <w:spacing w:val="-5"/>
          <w:sz w:val="29"/>
        </w:rPr>
      </w:pPr>
      <w:r>
        <w:rPr>
          <w:sz w:val="28"/>
          <w:szCs w:val="28"/>
        </w:rPr>
        <w:t>Вместе с тем необходимо констатировать, что у</w:t>
      </w:r>
      <w:r w:rsidRPr="002B7C4F">
        <w:rPr>
          <w:sz w:val="28"/>
          <w:szCs w:val="28"/>
        </w:rPr>
        <w:t xml:space="preserve">казанные новеллы послужили причиной прогнозируемого резкого снижения результатов работы следственных подразделений ОПС субъектов Российской Федерации по делам </w:t>
      </w:r>
      <w:r>
        <w:rPr>
          <w:sz w:val="28"/>
          <w:szCs w:val="28"/>
        </w:rPr>
        <w:t>анализируемой категории</w:t>
      </w:r>
      <w:r w:rsidRPr="002B7C4F">
        <w:rPr>
          <w:sz w:val="28"/>
          <w:szCs w:val="28"/>
        </w:rPr>
        <w:t>.</w:t>
      </w:r>
    </w:p>
    <w:p w:rsidR="00104452" w:rsidRPr="0002241A" w:rsidRDefault="00104452" w:rsidP="00104452">
      <w:pPr>
        <w:jc w:val="center"/>
        <w:rPr>
          <w:sz w:val="28"/>
          <w:szCs w:val="28"/>
        </w:rPr>
      </w:pPr>
    </w:p>
    <w:p w:rsidR="00104452" w:rsidRPr="00104452" w:rsidRDefault="00104452" w:rsidP="00104452">
      <w:pPr>
        <w:jc w:val="center"/>
        <w:rPr>
          <w:b/>
          <w:sz w:val="28"/>
          <w:szCs w:val="28"/>
          <w:highlight w:val="yellow"/>
        </w:rPr>
      </w:pPr>
      <w:r w:rsidRPr="00104452">
        <w:rPr>
          <w:b/>
          <w:sz w:val="28"/>
          <w:szCs w:val="28"/>
          <w:highlight w:val="yellow"/>
        </w:rPr>
        <w:t>Нормативная база противодействия легализации преступных доходов</w:t>
      </w:r>
    </w:p>
    <w:p w:rsidR="00104452" w:rsidRPr="00104452" w:rsidRDefault="00104452" w:rsidP="00104452">
      <w:pPr>
        <w:jc w:val="center"/>
        <w:rPr>
          <w:i/>
          <w:sz w:val="28"/>
          <w:szCs w:val="28"/>
          <w:highlight w:val="yellow"/>
        </w:rPr>
      </w:pPr>
    </w:p>
    <w:p w:rsidR="00104452" w:rsidRPr="00104452" w:rsidRDefault="00104452" w:rsidP="00104452">
      <w:pPr>
        <w:ind w:firstLine="794"/>
        <w:jc w:val="both"/>
        <w:rPr>
          <w:sz w:val="28"/>
          <w:szCs w:val="28"/>
          <w:highlight w:val="yellow"/>
        </w:rPr>
      </w:pPr>
      <w:r w:rsidRPr="00104452">
        <w:rPr>
          <w:sz w:val="28"/>
          <w:szCs w:val="28"/>
          <w:highlight w:val="yellow"/>
        </w:rPr>
        <w:t xml:space="preserve">В </w:t>
      </w:r>
      <w:proofErr w:type="gramStart"/>
      <w:r w:rsidRPr="00104452">
        <w:rPr>
          <w:sz w:val="28"/>
          <w:szCs w:val="28"/>
          <w:highlight w:val="yellow"/>
        </w:rPr>
        <w:t>условиях</w:t>
      </w:r>
      <w:proofErr w:type="gramEnd"/>
      <w:r w:rsidRPr="00104452">
        <w:rPr>
          <w:sz w:val="28"/>
          <w:szCs w:val="28"/>
          <w:highlight w:val="yellow"/>
        </w:rPr>
        <w:t xml:space="preserve"> происходящих в России социальных перемен особая роль принадлежит правовым нормам, регулирующим эк</w:t>
      </w:r>
      <w:r w:rsidRPr="00104452">
        <w:rPr>
          <w:sz w:val="28"/>
          <w:szCs w:val="28"/>
          <w:highlight w:val="yellow"/>
        </w:rPr>
        <w:t>о</w:t>
      </w:r>
      <w:r w:rsidRPr="00104452">
        <w:rPr>
          <w:sz w:val="28"/>
          <w:szCs w:val="28"/>
          <w:highlight w:val="yellow"/>
        </w:rPr>
        <w:t>номические отношения.</w:t>
      </w:r>
    </w:p>
    <w:p w:rsidR="00104452" w:rsidRPr="00104452" w:rsidRDefault="00104452" w:rsidP="00104452">
      <w:pPr>
        <w:ind w:firstLine="794"/>
        <w:jc w:val="both"/>
        <w:rPr>
          <w:sz w:val="28"/>
          <w:szCs w:val="28"/>
          <w:highlight w:val="yellow"/>
        </w:rPr>
      </w:pPr>
      <w:r w:rsidRPr="00104452">
        <w:rPr>
          <w:sz w:val="28"/>
          <w:szCs w:val="28"/>
          <w:highlight w:val="yellow"/>
        </w:rPr>
        <w:t>Правовой механизм противодействия легализации преступных доходов в России закреплен в ряде нормативных правовых актов. Одним из основных инструментов борьбы с указанными противоправн</w:t>
      </w:r>
      <w:r w:rsidRPr="00104452">
        <w:rPr>
          <w:sz w:val="28"/>
          <w:szCs w:val="28"/>
          <w:highlight w:val="yellow"/>
        </w:rPr>
        <w:t>ы</w:t>
      </w:r>
      <w:r w:rsidRPr="00104452">
        <w:rPr>
          <w:sz w:val="28"/>
          <w:szCs w:val="28"/>
          <w:highlight w:val="yellow"/>
        </w:rPr>
        <w:t>ми деяниями является вступивший в силу 01.02.2002 Федеральный закон от 07.08.2001 № 115-ФЗ «О противодействии легализации (отмыванию) доходов, полученных преступным путем, и финансированию терроризма». В ст. 3 указанного Федерального зак</w:t>
      </w:r>
      <w:r w:rsidRPr="00104452">
        <w:rPr>
          <w:sz w:val="28"/>
          <w:szCs w:val="28"/>
          <w:highlight w:val="yellow"/>
        </w:rPr>
        <w:t>о</w:t>
      </w:r>
      <w:r w:rsidRPr="00104452">
        <w:rPr>
          <w:sz w:val="28"/>
          <w:szCs w:val="28"/>
          <w:highlight w:val="yellow"/>
        </w:rPr>
        <w:t>на содержится определение понятия «легализация (отмывание) доходов, полученных преступным путем» (то есть придание правоме</w:t>
      </w:r>
      <w:r w:rsidRPr="00104452">
        <w:rPr>
          <w:sz w:val="28"/>
          <w:szCs w:val="28"/>
          <w:highlight w:val="yellow"/>
        </w:rPr>
        <w:t>р</w:t>
      </w:r>
      <w:r w:rsidRPr="00104452">
        <w:rPr>
          <w:sz w:val="28"/>
          <w:szCs w:val="28"/>
          <w:highlight w:val="yellow"/>
        </w:rPr>
        <w:t>ного вида владению, пол</w:t>
      </w:r>
      <w:r w:rsidRPr="00104452">
        <w:rPr>
          <w:sz w:val="28"/>
          <w:szCs w:val="28"/>
          <w:highlight w:val="yellow"/>
        </w:rPr>
        <w:t>ь</w:t>
      </w:r>
      <w:r w:rsidRPr="00104452">
        <w:rPr>
          <w:sz w:val="28"/>
          <w:szCs w:val="28"/>
          <w:highlight w:val="yellow"/>
        </w:rPr>
        <w:t>зованию или распоряжению денежными средствами или иным имуществом, п</w:t>
      </w:r>
      <w:r w:rsidRPr="00104452">
        <w:rPr>
          <w:sz w:val="28"/>
          <w:szCs w:val="28"/>
          <w:highlight w:val="yellow"/>
        </w:rPr>
        <w:t>о</w:t>
      </w:r>
      <w:r w:rsidRPr="00104452">
        <w:rPr>
          <w:sz w:val="28"/>
          <w:szCs w:val="28"/>
          <w:highlight w:val="yellow"/>
        </w:rPr>
        <w:t>лученными в результате совершения преступления, за исключением преступлений, предусмотренных ст.193, 194, 198 и 199 Уголовного кодекса Росси</w:t>
      </w:r>
      <w:r w:rsidRPr="00104452">
        <w:rPr>
          <w:sz w:val="28"/>
          <w:szCs w:val="28"/>
          <w:highlight w:val="yellow"/>
        </w:rPr>
        <w:t>й</w:t>
      </w:r>
      <w:r w:rsidRPr="00104452">
        <w:rPr>
          <w:sz w:val="28"/>
          <w:szCs w:val="28"/>
          <w:highlight w:val="yellow"/>
        </w:rPr>
        <w:t>ской Федерации).</w:t>
      </w:r>
    </w:p>
    <w:p w:rsidR="00104452" w:rsidRPr="00104452" w:rsidRDefault="00104452" w:rsidP="00104452">
      <w:pPr>
        <w:ind w:firstLine="794"/>
        <w:jc w:val="both"/>
        <w:rPr>
          <w:sz w:val="28"/>
          <w:szCs w:val="28"/>
          <w:highlight w:val="yellow"/>
        </w:rPr>
      </w:pPr>
      <w:r w:rsidRPr="00104452">
        <w:rPr>
          <w:sz w:val="28"/>
          <w:szCs w:val="28"/>
          <w:highlight w:val="yellow"/>
        </w:rPr>
        <w:t>К другим источникам, ориентирующим правоохранительные органы в борьбе с данными видами преступлений, следует отнести также:</w:t>
      </w:r>
    </w:p>
    <w:p w:rsidR="00104452" w:rsidRPr="00104452" w:rsidRDefault="00104452" w:rsidP="00104452">
      <w:pPr>
        <w:ind w:firstLine="794"/>
        <w:jc w:val="both"/>
        <w:rPr>
          <w:sz w:val="28"/>
          <w:szCs w:val="28"/>
          <w:highlight w:val="yellow"/>
        </w:rPr>
      </w:pPr>
      <w:r w:rsidRPr="00104452">
        <w:rPr>
          <w:sz w:val="28"/>
          <w:szCs w:val="28"/>
          <w:highlight w:val="yellow"/>
        </w:rPr>
        <w:t>-постановление Пленума Верховного Суда РФ от 18.11.2004 № 23 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путем»;</w:t>
      </w:r>
    </w:p>
    <w:p w:rsidR="00104452" w:rsidRPr="00104452" w:rsidRDefault="00104452" w:rsidP="00104452">
      <w:pPr>
        <w:ind w:firstLine="794"/>
        <w:jc w:val="both"/>
        <w:rPr>
          <w:sz w:val="28"/>
          <w:szCs w:val="28"/>
          <w:highlight w:val="yellow"/>
        </w:rPr>
      </w:pPr>
      <w:r w:rsidRPr="00104452">
        <w:rPr>
          <w:sz w:val="28"/>
          <w:szCs w:val="28"/>
          <w:highlight w:val="yellow"/>
        </w:rPr>
        <w:t xml:space="preserve">-приказ Генерального прокурора РФ от 27.07.2005 № 26 «Об усилении прокурорского надзора за исполнением </w:t>
      </w:r>
      <w:proofErr w:type="gramStart"/>
      <w:r w:rsidRPr="00104452">
        <w:rPr>
          <w:sz w:val="28"/>
          <w:szCs w:val="28"/>
          <w:highlight w:val="yellow"/>
        </w:rPr>
        <w:t>законов по противодействию</w:t>
      </w:r>
      <w:proofErr w:type="gramEnd"/>
      <w:r w:rsidRPr="00104452">
        <w:rPr>
          <w:sz w:val="28"/>
          <w:szCs w:val="28"/>
          <w:highlight w:val="yellow"/>
        </w:rPr>
        <w:t xml:space="preserve"> легализации (отмыванию) доходов, полученных преступным путем».</w:t>
      </w:r>
    </w:p>
    <w:p w:rsidR="00104452" w:rsidRPr="00453D99" w:rsidRDefault="00104452" w:rsidP="00104452">
      <w:pPr>
        <w:ind w:firstLine="708"/>
        <w:jc w:val="both"/>
        <w:rPr>
          <w:sz w:val="28"/>
          <w:szCs w:val="28"/>
        </w:rPr>
      </w:pPr>
      <w:r w:rsidRPr="00104452">
        <w:rPr>
          <w:sz w:val="28"/>
          <w:szCs w:val="28"/>
          <w:highlight w:val="yellow"/>
        </w:rPr>
        <w:lastRenderedPageBreak/>
        <w:t>-Федеральный закон от 7.04.2010 г. № 60-ФЗ «О внесении изменений в отдельные законодательные акты Российской Федерации».</w:t>
      </w:r>
    </w:p>
    <w:p w:rsidR="00104452" w:rsidRDefault="00104452" w:rsidP="00104452">
      <w:pPr>
        <w:jc w:val="center"/>
        <w:rPr>
          <w:b/>
          <w:sz w:val="28"/>
          <w:szCs w:val="28"/>
        </w:rPr>
      </w:pPr>
    </w:p>
    <w:p w:rsidR="00104452" w:rsidRPr="0002241A" w:rsidRDefault="00104452" w:rsidP="00104452">
      <w:pPr>
        <w:jc w:val="center"/>
        <w:rPr>
          <w:b/>
          <w:sz w:val="28"/>
          <w:szCs w:val="28"/>
        </w:rPr>
      </w:pPr>
      <w:r w:rsidRPr="0002241A">
        <w:rPr>
          <w:b/>
          <w:sz w:val="28"/>
          <w:szCs w:val="28"/>
        </w:rPr>
        <w:t>Способы легализации преступных доходов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Целью л</w:t>
      </w:r>
      <w:r w:rsidRPr="0002241A">
        <w:rPr>
          <w:sz w:val="28"/>
          <w:szCs w:val="28"/>
        </w:rPr>
        <w:t>егализаци</w:t>
      </w:r>
      <w:r>
        <w:rPr>
          <w:sz w:val="28"/>
          <w:szCs w:val="28"/>
        </w:rPr>
        <w:t>и</w:t>
      </w:r>
      <w:r w:rsidRPr="0002241A">
        <w:rPr>
          <w:sz w:val="28"/>
          <w:szCs w:val="28"/>
        </w:rPr>
        <w:t xml:space="preserve"> является совершение финансовых операций и других сделок с </w:t>
      </w:r>
      <w:r w:rsidRPr="00E86AD5">
        <w:rPr>
          <w:sz w:val="28"/>
          <w:szCs w:val="28"/>
        </w:rPr>
        <w:t>денежными средствами или иным имуществом, заведомо приобретенными другими лицами преступным путем, для того чтобы выдать доход от противоправной деятельности за легальные доходы и получить возможность использовать такие деньги или имущество, не вызывая подозрений и не раскрывая подлинного источника их происхождения.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Под способом легализации понимается совокупность действий субъекта, нередко состоящих из нескольких стадий, включающая получение преступно нажитого, отделение от источника происхождения, с последующей интеграцией в легальную экономику для придания правомерности владению, пользованию и распоряжению этим имуществом.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Уголовным законом криминализированы три способа легализации преступных доходов: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совершение финансовых операций;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совершение других сделок;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использование предметов легализации в предпринимательской или иной экономической деятельности.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Вместе с тем отмывание преступных доходов - это сложный процесс с использованием различных манипуляций, разнообразных финансовых, правовых, бухгалтерских и иных методов, которые постоянно совершенствуются и видоизменяются.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Возможно выделение и классификация наиболее типичных способов соверш</w:t>
      </w:r>
      <w:r>
        <w:rPr>
          <w:sz w:val="28"/>
          <w:szCs w:val="28"/>
        </w:rPr>
        <w:t>ения</w:t>
      </w:r>
      <w:r w:rsidRPr="0002241A">
        <w:rPr>
          <w:sz w:val="28"/>
          <w:szCs w:val="28"/>
        </w:rPr>
        <w:t xml:space="preserve"> антиобщественных деяний: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1. Метод «запутывания следов», при котором совершается ряд сделок, в результате которых становится невозможным установление истинного происхождения имущества. Например, использование оффшорных зон, «фиктивных» фирм, открытие банковских счетов на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фиктивных владельцев, покупка дорогостоящей недвижимости с целью ее последующей продажи.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2. Метод искажения бухгалтерской, банковской, брокерской либо иной отчетности, то есть внесение заведомо ложной информации в отчетные документы.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3. Метод заключения фиктивных договоров (займа, аренды, оплаты услуг, консультации и так далее).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r w:rsidRPr="0002241A">
        <w:rPr>
          <w:sz w:val="28"/>
          <w:szCs w:val="28"/>
        </w:rPr>
        <w:t xml:space="preserve">Для подготовки к совершению легализации после совершения предикатного преступления виновный подбирает соучастников; вносит изменения в документооборот предприятия; создает в необходимых случаях фиктивные фирмы, дочерние или зависимые общества, представительства или филиалы. В целях сокрытия следов легализации преступники используют практически все известные в литературе виды сокрытия: утаивание, уничтожение следов преступления, маскировку, фальсификацию, инсценировки, симуляции. Кроме того, учитывая стремление виновных к сокрытию реальных размеров легализуемых средств, сокрытие при легализации может протекать как пассивно (размещение средств на депозитах), так и активно (многократное дробление платежей, </w:t>
      </w:r>
      <w:r w:rsidR="00D205ED">
        <w:rPr>
          <w:sz w:val="28"/>
          <w:szCs w:val="28"/>
        </w:rPr>
        <w:t xml:space="preserve">не </w:t>
      </w:r>
      <w:r w:rsidRPr="0002241A">
        <w:rPr>
          <w:sz w:val="28"/>
          <w:szCs w:val="28"/>
        </w:rPr>
        <w:lastRenderedPageBreak/>
        <w:t>превышающих 600 000 рублей и подлежащих государственному контролю, с изменением основания платежа).</w:t>
      </w:r>
    </w:p>
    <w:p w:rsidR="00104452" w:rsidRPr="0002241A" w:rsidRDefault="00104452" w:rsidP="00104452">
      <w:pPr>
        <w:ind w:firstLine="794"/>
        <w:jc w:val="both"/>
        <w:rPr>
          <w:sz w:val="28"/>
          <w:szCs w:val="28"/>
        </w:rPr>
      </w:pPr>
      <w:proofErr w:type="gramStart"/>
      <w:r w:rsidRPr="0002241A">
        <w:rPr>
          <w:sz w:val="28"/>
          <w:szCs w:val="28"/>
        </w:rPr>
        <w:t>Среди способов, характерных для легализации, можно назвать следующие:</w:t>
      </w:r>
      <w:proofErr w:type="gramEnd"/>
    </w:p>
    <w:p w:rsidR="00104452" w:rsidRPr="0002241A" w:rsidRDefault="00104452" w:rsidP="00104452">
      <w:pPr>
        <w:ind w:firstLine="748"/>
        <w:jc w:val="both"/>
        <w:rPr>
          <w:i/>
          <w:sz w:val="28"/>
          <w:szCs w:val="28"/>
        </w:rPr>
      </w:pPr>
      <w:r w:rsidRPr="0002241A">
        <w:rPr>
          <w:i/>
          <w:sz w:val="28"/>
          <w:szCs w:val="28"/>
        </w:rPr>
        <w:t>а) перечисление денег на подставных, лиц</w:t>
      </w:r>
      <w:r w:rsidR="00D205ED">
        <w:rPr>
          <w:i/>
          <w:sz w:val="28"/>
          <w:szCs w:val="28"/>
        </w:rPr>
        <w:t>.</w:t>
      </w:r>
    </w:p>
    <w:p w:rsidR="00104452" w:rsidRPr="0002241A" w:rsidRDefault="00104452" w:rsidP="00104452">
      <w:pPr>
        <w:ind w:firstLine="709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Этот способ легализации является достаточно распространенным. Перечисление денежных средств осуществляется главным образом на счета близких и родственников. Однако в преступных группах с высокой степенью организованности и жесткой внутренней дисциплиной денежные средства могут помещаться и на счета лиц, не связанных какими-то родственными отношениями с лицами, заинтересованными во временном освобождении от этих средств. Такое перемещение средств може</w:t>
      </w:r>
      <w:r w:rsidR="00D205ED">
        <w:rPr>
          <w:sz w:val="28"/>
          <w:szCs w:val="28"/>
        </w:rPr>
        <w:t>т происходить через посредников;</w:t>
      </w:r>
    </w:p>
    <w:p w:rsidR="00104452" w:rsidRPr="0002241A" w:rsidRDefault="00104452" w:rsidP="00104452">
      <w:pPr>
        <w:ind w:firstLine="748"/>
        <w:jc w:val="both"/>
        <w:rPr>
          <w:i/>
          <w:sz w:val="28"/>
          <w:szCs w:val="28"/>
        </w:rPr>
      </w:pPr>
      <w:r w:rsidRPr="0002241A">
        <w:rPr>
          <w:i/>
          <w:sz w:val="28"/>
          <w:szCs w:val="28"/>
        </w:rPr>
        <w:t>б) продаж</w:t>
      </w:r>
      <w:r w:rsidR="00D205ED">
        <w:rPr>
          <w:i/>
          <w:sz w:val="28"/>
          <w:szCs w:val="28"/>
        </w:rPr>
        <w:t xml:space="preserve">а наличных денег за </w:t>
      </w:r>
      <w:proofErr w:type="gramStart"/>
      <w:r w:rsidR="00D205ED">
        <w:rPr>
          <w:i/>
          <w:sz w:val="28"/>
          <w:szCs w:val="28"/>
        </w:rPr>
        <w:t>безналичные</w:t>
      </w:r>
      <w:proofErr w:type="gramEnd"/>
      <w:r w:rsidR="00D205ED">
        <w:rPr>
          <w:i/>
          <w:sz w:val="28"/>
          <w:szCs w:val="28"/>
        </w:rPr>
        <w:t>.</w:t>
      </w:r>
    </w:p>
    <w:p w:rsidR="00104452" w:rsidRPr="0002241A" w:rsidRDefault="00104452" w:rsidP="00104452">
      <w:pPr>
        <w:ind w:firstLine="708"/>
        <w:jc w:val="both"/>
        <w:rPr>
          <w:sz w:val="28"/>
          <w:szCs w:val="28"/>
        </w:rPr>
      </w:pPr>
      <w:proofErr w:type="gramStart"/>
      <w:r w:rsidRPr="0002241A">
        <w:rPr>
          <w:sz w:val="28"/>
          <w:szCs w:val="28"/>
        </w:rPr>
        <w:t xml:space="preserve">Достаточно часто на первом этапе легализации для целей реализации указанного способа создаются фирмы, занимающиеся </w:t>
      </w:r>
      <w:proofErr w:type="spellStart"/>
      <w:r w:rsidRPr="0002241A">
        <w:rPr>
          <w:sz w:val="28"/>
          <w:szCs w:val="28"/>
        </w:rPr>
        <w:t>обналичиванием</w:t>
      </w:r>
      <w:proofErr w:type="spellEnd"/>
      <w:r w:rsidRPr="0002241A">
        <w:rPr>
          <w:sz w:val="28"/>
          <w:szCs w:val="28"/>
        </w:rPr>
        <w:t xml:space="preserve"> денежных средств, то есть продажей легальным предприятиям «черных» наличных денег за безналичные, за что таким предприятиям платятся определенные комиссионные в размере 1-8% от обналиченной суммы.</w:t>
      </w:r>
      <w:proofErr w:type="gramEnd"/>
      <w:r w:rsidRPr="0002241A">
        <w:rPr>
          <w:sz w:val="28"/>
          <w:szCs w:val="28"/>
        </w:rPr>
        <w:t xml:space="preserve"> В качестве владельцев и руководителей таких фирм используются подставные лица (алкоголики, душевнобольные, лица, не имеющие сре</w:t>
      </w:r>
      <w:proofErr w:type="gramStart"/>
      <w:r w:rsidRPr="0002241A">
        <w:rPr>
          <w:sz w:val="28"/>
          <w:szCs w:val="28"/>
        </w:rPr>
        <w:t>дств к с</w:t>
      </w:r>
      <w:proofErr w:type="gramEnd"/>
      <w:r w:rsidRPr="0002241A">
        <w:rPr>
          <w:sz w:val="28"/>
          <w:szCs w:val="28"/>
        </w:rPr>
        <w:t>уществованию), либо фирмы регистрируются вообще по утерянным документам. Фиктивные фирмы функционируют обычно не более 3-х месяцев. К моменту возникновения обязанности сдачи отчетности и уплаты налогов за первый квартал, ден</w:t>
      </w:r>
      <w:r w:rsidR="00D205ED">
        <w:rPr>
          <w:sz w:val="28"/>
          <w:szCs w:val="28"/>
        </w:rPr>
        <w:t>ег на их счетах уже не остается;</w:t>
      </w:r>
    </w:p>
    <w:p w:rsidR="00104452" w:rsidRPr="0002241A" w:rsidRDefault="00104452" w:rsidP="00D205ED">
      <w:pPr>
        <w:jc w:val="center"/>
        <w:rPr>
          <w:i/>
          <w:sz w:val="28"/>
          <w:szCs w:val="28"/>
        </w:rPr>
      </w:pPr>
      <w:r w:rsidRPr="0002241A">
        <w:rPr>
          <w:i/>
          <w:sz w:val="28"/>
          <w:szCs w:val="28"/>
        </w:rPr>
        <w:t>в) многократный перевод денег на счета фирм-посредников</w:t>
      </w:r>
      <w:r w:rsidR="00D205ED">
        <w:rPr>
          <w:i/>
          <w:sz w:val="28"/>
          <w:szCs w:val="28"/>
        </w:rPr>
        <w:t>.</w:t>
      </w:r>
    </w:p>
    <w:p w:rsidR="00104452" w:rsidRPr="0002241A" w:rsidRDefault="00104452" w:rsidP="00104452">
      <w:pPr>
        <w:ind w:firstLine="720"/>
        <w:jc w:val="both"/>
        <w:rPr>
          <w:sz w:val="28"/>
          <w:szCs w:val="28"/>
        </w:rPr>
      </w:pPr>
      <w:r w:rsidRPr="0002241A">
        <w:rPr>
          <w:sz w:val="28"/>
          <w:szCs w:val="28"/>
        </w:rPr>
        <w:t xml:space="preserve">Для более успешного процесса легализации и сокрытия ее следов деньги могут неоднократно переводиться на счета фирм-посредников. В этом случае схема легализации выглядит следующим образом. Фирма, незаконно получившая денежные средства, перечисляет их посреднику, а та, в свою очередь, следующему звену и т.д. Таким образом, на банковских счетах фирм-посредников в течение периода от нескольких дней до месяца аккумулируется крупная сумма, которая в дальнейшем переводится за границу. После выполнения подобного рода действий фирмы-посредники прекращают все операции по своим счетам. При этом фирмы всех звеньев данной цепочки являются фиктивными, зарегистрированными на подставных лиц. Передача денежных средств через свои расчетные счета осуществляется недолго, максимум в течение нескольких месяцев, поэтому для следственных органов очень важно в кратчайшие сроки проследить всю цепочку по передаче денег, </w:t>
      </w:r>
      <w:proofErr w:type="gramStart"/>
      <w:r w:rsidRPr="0002241A">
        <w:rPr>
          <w:sz w:val="28"/>
          <w:szCs w:val="28"/>
        </w:rPr>
        <w:t>чтобы</w:t>
      </w:r>
      <w:proofErr w:type="gramEnd"/>
      <w:r w:rsidRPr="0002241A">
        <w:rPr>
          <w:sz w:val="28"/>
          <w:szCs w:val="28"/>
        </w:rPr>
        <w:t xml:space="preserve"> в конце концов выйти на </w:t>
      </w:r>
      <w:r w:rsidR="00D205ED">
        <w:rPr>
          <w:sz w:val="28"/>
          <w:szCs w:val="28"/>
        </w:rPr>
        <w:t>реальных лиц, получивших деньги;</w:t>
      </w:r>
    </w:p>
    <w:p w:rsidR="00104452" w:rsidRPr="0002241A" w:rsidRDefault="00104452" w:rsidP="00104452">
      <w:pPr>
        <w:ind w:firstLine="748"/>
        <w:jc w:val="both"/>
        <w:rPr>
          <w:i/>
          <w:sz w:val="28"/>
          <w:szCs w:val="28"/>
        </w:rPr>
      </w:pPr>
      <w:r w:rsidRPr="0002241A">
        <w:rPr>
          <w:i/>
          <w:sz w:val="28"/>
          <w:szCs w:val="28"/>
        </w:rPr>
        <w:t xml:space="preserve">г) использование собственных или сторонних предприятий, декларирующих легализуемые деньги в качестве выручки. </w:t>
      </w:r>
    </w:p>
    <w:p w:rsidR="00104452" w:rsidRPr="0002241A" w:rsidRDefault="00104452" w:rsidP="00104452">
      <w:pPr>
        <w:ind w:firstLine="708"/>
        <w:jc w:val="both"/>
        <w:rPr>
          <w:sz w:val="28"/>
          <w:szCs w:val="28"/>
        </w:rPr>
      </w:pPr>
      <w:proofErr w:type="gramStart"/>
      <w:r w:rsidRPr="0002241A">
        <w:rPr>
          <w:sz w:val="28"/>
          <w:szCs w:val="28"/>
        </w:rPr>
        <w:t>Для реализации данного способа на предприятия с большим наличным оборотом (таксопарки, рестораны, кафе, торговые точки по продаже фруктов и овощей, казино и т.д.) либо оказывающие услуги нематериального характера (салоны красоты, парикмахерские, бюро информационных услуг) поступают денежные средства от преступной деятельности, которые отражаются в официальной о</w:t>
      </w:r>
      <w:r w:rsidR="00D205ED">
        <w:rPr>
          <w:sz w:val="28"/>
          <w:szCs w:val="28"/>
        </w:rPr>
        <w:t>тчетности как легальная выручка;</w:t>
      </w:r>
      <w:proofErr w:type="gramEnd"/>
    </w:p>
    <w:p w:rsidR="00104452" w:rsidRPr="0002241A" w:rsidRDefault="00104452" w:rsidP="00104452">
      <w:pPr>
        <w:ind w:firstLine="748"/>
        <w:jc w:val="both"/>
        <w:rPr>
          <w:sz w:val="28"/>
        </w:rPr>
      </w:pPr>
      <w:proofErr w:type="spellStart"/>
      <w:r w:rsidRPr="0002241A">
        <w:rPr>
          <w:i/>
          <w:sz w:val="28"/>
        </w:rPr>
        <w:lastRenderedPageBreak/>
        <w:t>д</w:t>
      </w:r>
      <w:proofErr w:type="spellEnd"/>
      <w:r w:rsidRPr="0002241A">
        <w:rPr>
          <w:i/>
          <w:sz w:val="28"/>
        </w:rPr>
        <w:t>) электронный перевод денежных средств.</w:t>
      </w:r>
      <w:r w:rsidRPr="0002241A">
        <w:rPr>
          <w:sz w:val="28"/>
        </w:rPr>
        <w:t xml:space="preserve"> </w:t>
      </w:r>
    </w:p>
    <w:p w:rsidR="00104452" w:rsidRPr="0002241A" w:rsidRDefault="00104452" w:rsidP="00104452">
      <w:pPr>
        <w:ind w:firstLine="748"/>
        <w:jc w:val="both"/>
        <w:rPr>
          <w:sz w:val="28"/>
        </w:rPr>
      </w:pPr>
      <w:r w:rsidRPr="0002241A">
        <w:rPr>
          <w:sz w:val="28"/>
        </w:rPr>
        <w:t>Перевод сре</w:t>
      </w:r>
      <w:proofErr w:type="gramStart"/>
      <w:r w:rsidRPr="0002241A">
        <w:rPr>
          <w:sz w:val="28"/>
        </w:rPr>
        <w:t>дств с п</w:t>
      </w:r>
      <w:proofErr w:type="gramEnd"/>
      <w:r w:rsidRPr="0002241A">
        <w:rPr>
          <w:sz w:val="28"/>
        </w:rPr>
        <w:t>омощью электронной системы (или электронный перевод) является одним из наиболее быстрых и широко применяемых способов маскировки следов преступления, в результате которого были получены легализуемые средства.</w:t>
      </w:r>
    </w:p>
    <w:p w:rsidR="00104452" w:rsidRPr="0002241A" w:rsidRDefault="00104452" w:rsidP="00104452">
      <w:pPr>
        <w:ind w:firstLine="708"/>
        <w:jc w:val="both"/>
        <w:rPr>
          <w:sz w:val="28"/>
        </w:rPr>
      </w:pPr>
      <w:r w:rsidRPr="0002241A">
        <w:rPr>
          <w:sz w:val="28"/>
        </w:rPr>
        <w:t>Существует несколько методов использования электронных переводов в процессе легализации:</w:t>
      </w:r>
    </w:p>
    <w:p w:rsidR="00104452" w:rsidRPr="00043CE0" w:rsidRDefault="00104452" w:rsidP="00104452">
      <w:pPr>
        <w:ind w:firstLine="748"/>
        <w:jc w:val="both"/>
        <w:rPr>
          <w:sz w:val="28"/>
        </w:rPr>
      </w:pPr>
      <w:r w:rsidRPr="0002241A">
        <w:rPr>
          <w:sz w:val="28"/>
        </w:rPr>
        <w:t>-</w:t>
      </w:r>
      <w:r>
        <w:rPr>
          <w:sz w:val="28"/>
        </w:rPr>
        <w:t xml:space="preserve"> </w:t>
      </w:r>
      <w:r w:rsidRPr="0002241A">
        <w:rPr>
          <w:sz w:val="28"/>
        </w:rPr>
        <w:t>в качестве первой стадии маскировки, следующей непосредственно за</w:t>
      </w:r>
      <w:r>
        <w:rPr>
          <w:sz w:val="28"/>
        </w:rPr>
        <w:t xml:space="preserve"> </w:t>
      </w:r>
      <w:r w:rsidRPr="0002241A">
        <w:rPr>
          <w:sz w:val="28"/>
        </w:rPr>
        <w:t>размещением наличных средств;</w:t>
      </w:r>
    </w:p>
    <w:p w:rsidR="00104452" w:rsidRPr="00043CE0" w:rsidRDefault="00104452" w:rsidP="00104452">
      <w:pPr>
        <w:ind w:firstLine="748"/>
        <w:jc w:val="both"/>
        <w:rPr>
          <w:sz w:val="28"/>
        </w:rPr>
      </w:pPr>
      <w:r w:rsidRPr="0002241A">
        <w:rPr>
          <w:sz w:val="28"/>
        </w:rPr>
        <w:t>-</w:t>
      </w:r>
      <w:r>
        <w:rPr>
          <w:sz w:val="28"/>
        </w:rPr>
        <w:t xml:space="preserve"> </w:t>
      </w:r>
      <w:r w:rsidRPr="0002241A">
        <w:rPr>
          <w:sz w:val="28"/>
        </w:rPr>
        <w:t>в качестве промежуточной стадии маскировки после переведения наличных средств в облигации, акции и иные ценные бумаги, аккредитивы, платежные поручения;</w:t>
      </w:r>
    </w:p>
    <w:p w:rsidR="00104452" w:rsidRPr="0002241A" w:rsidRDefault="00104452" w:rsidP="00104452">
      <w:pPr>
        <w:ind w:firstLine="748"/>
        <w:jc w:val="both"/>
        <w:rPr>
          <w:sz w:val="28"/>
        </w:rPr>
      </w:pPr>
      <w:r w:rsidRPr="0002241A">
        <w:rPr>
          <w:sz w:val="28"/>
        </w:rPr>
        <w:t>-</w:t>
      </w:r>
      <w:r>
        <w:rPr>
          <w:sz w:val="28"/>
        </w:rPr>
        <w:t xml:space="preserve"> </w:t>
      </w:r>
      <w:r w:rsidRPr="0002241A">
        <w:rPr>
          <w:sz w:val="28"/>
        </w:rPr>
        <w:t>в рамках одного или нескольких банков, при этом средства могут быть помещены на счета или сниматься с них.</w:t>
      </w:r>
    </w:p>
    <w:p w:rsidR="00104452" w:rsidRDefault="00104452" w:rsidP="00104452">
      <w:pPr>
        <w:ind w:firstLine="748"/>
        <w:jc w:val="both"/>
        <w:rPr>
          <w:sz w:val="28"/>
        </w:rPr>
      </w:pPr>
      <w:r w:rsidRPr="0002241A">
        <w:rPr>
          <w:sz w:val="28"/>
        </w:rPr>
        <w:t>Такие преимущества электронных способов, как скорость и частота операций, возможность переводов вне зависимости от расстояний, делают их для преступников очень привлекательными.</w:t>
      </w:r>
    </w:p>
    <w:p w:rsidR="00104452" w:rsidRPr="0002241A" w:rsidRDefault="00104452" w:rsidP="00104452">
      <w:pPr>
        <w:ind w:firstLine="708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Совершению легализации в любом случае предшествует совершение предикатного преступления. Это означает, что без наличия доказательств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виновности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 xml:space="preserve">конкретного преступления не может быть и речи о привлечении к ответственности за легализацию. </w:t>
      </w:r>
      <w:proofErr w:type="gramStart"/>
      <w:r w:rsidRPr="0002241A">
        <w:rPr>
          <w:sz w:val="28"/>
          <w:szCs w:val="28"/>
        </w:rPr>
        <w:t>Поэтому установление и доказывание фактов легализации незаконных доходов само по себе предполагает выявление иных преступлений - незаконной торговли наркотиками, оружием, незаконной банковской деятельности, контрабанды, мошенничества в кредитно-банковской сфере, организации преступного сообщества и др. В задачу оперативных сотрудников входит не только выявление факта легализации незаконных доходов, но и обнаружение иных преступлений, связанных с «отмыванием».</w:t>
      </w:r>
      <w:proofErr w:type="gramEnd"/>
      <w:r w:rsidRPr="0002241A">
        <w:rPr>
          <w:sz w:val="28"/>
          <w:szCs w:val="28"/>
        </w:rPr>
        <w:t xml:space="preserve"> Особенность легализации преступных доходов состоит в том, что это преступление, с одной стороны, само по себе производно от различных видов преступной деятельности: наркобизнеса, незаконного оборота оружия, контрабанды и т.д.; с другой - сам процесс легализации нередко связан с совершением ряда иных преступлений экономической направленности при его осуществлении.</w:t>
      </w:r>
    </w:p>
    <w:p w:rsidR="00104452" w:rsidRPr="0002241A" w:rsidRDefault="00104452" w:rsidP="00104452">
      <w:pPr>
        <w:ind w:firstLine="708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Практика работы правоохранительных органов свидетельствует, что проверка информации о фактах легализации средств, добытых преступным путем, только лишь путем осуществления гласных проверочных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мероприятий</w:t>
      </w:r>
      <w:r w:rsidR="00AD6D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proofErr w:type="gramStart"/>
      <w:r w:rsidRPr="0002241A">
        <w:rPr>
          <w:sz w:val="28"/>
          <w:szCs w:val="28"/>
        </w:rPr>
        <w:t>неэффективной</w:t>
      </w:r>
      <w:proofErr w:type="gramEnd"/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поскольку преступники, будучи осведомленными о предпринимаемых органами правоохраны мерах, как правило, прерывают свою деятельность и успевают скрыться, уходят «в подполье», приняв меры к с</w:t>
      </w:r>
      <w:r w:rsidR="00AD6D1E">
        <w:rPr>
          <w:sz w:val="28"/>
          <w:szCs w:val="28"/>
        </w:rPr>
        <w:t>о</w:t>
      </w:r>
      <w:r w:rsidRPr="0002241A">
        <w:rPr>
          <w:sz w:val="28"/>
          <w:szCs w:val="28"/>
        </w:rPr>
        <w:t>крытию следов преступной деятельности. Следствием этого является и невозможность в ряде случаев установить содержание схемы по отмыванию средств, а также всех ее участников. Поэтому должна проводиться тщательная и всесторонняя проверка с использованием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всех возможностей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оперативно-розыскных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служб. В большинстве случаев необходима организация целого комплекса специальных оперативно-розыскных мероприятий.</w:t>
      </w:r>
    </w:p>
    <w:p w:rsidR="00104452" w:rsidRPr="0002241A" w:rsidRDefault="00104452" w:rsidP="00104452">
      <w:pPr>
        <w:ind w:firstLine="668"/>
        <w:jc w:val="both"/>
        <w:rPr>
          <w:sz w:val="28"/>
          <w:szCs w:val="28"/>
        </w:rPr>
      </w:pPr>
      <w:proofErr w:type="gramStart"/>
      <w:r w:rsidRPr="0002241A">
        <w:rPr>
          <w:sz w:val="28"/>
          <w:szCs w:val="28"/>
        </w:rPr>
        <w:t xml:space="preserve">Не ограничиваясь обычно проводимыми оперативно-розыскными мероприятиями - истребованием документов, получением объяснений, необходимо в рамках правового поля широко применять добывание по </w:t>
      </w:r>
      <w:r w:rsidRPr="0002241A">
        <w:rPr>
          <w:sz w:val="28"/>
          <w:szCs w:val="28"/>
        </w:rPr>
        <w:lastRenderedPageBreak/>
        <w:t>негласным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каналам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финансово-хозяйственных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и бухгалтерских документов о сделках и иных финансовых операциях, наблюдение за проверяемыми лицами и их деятельностью, контроль их почтовых отправлений, телеграфных и иных сообщений, прослушивание их телефонных переговоров и снятие информации с других технических каналов связи</w:t>
      </w:r>
      <w:proofErr w:type="gramEnd"/>
      <w:r w:rsidRPr="0002241A">
        <w:rPr>
          <w:sz w:val="28"/>
          <w:szCs w:val="28"/>
        </w:rPr>
        <w:t>, оперативное внедрение сотрудников в организации и группы, занимающиеся легализацией средств, добытых преступным путем.</w:t>
      </w:r>
    </w:p>
    <w:p w:rsidR="00104452" w:rsidRPr="0002241A" w:rsidRDefault="00104452" w:rsidP="00104452">
      <w:pPr>
        <w:ind w:firstLine="668"/>
        <w:jc w:val="both"/>
        <w:rPr>
          <w:sz w:val="28"/>
          <w:szCs w:val="28"/>
        </w:rPr>
      </w:pPr>
      <w:r w:rsidRPr="0002241A">
        <w:rPr>
          <w:sz w:val="28"/>
          <w:szCs w:val="28"/>
        </w:rPr>
        <w:t>Особое значение имеет получение сведений о деятельности лиц</w:t>
      </w:r>
      <w:r w:rsidR="00AD6D1E">
        <w:rPr>
          <w:sz w:val="28"/>
          <w:szCs w:val="28"/>
        </w:rPr>
        <w:t>,</w:t>
      </w:r>
      <w:r w:rsidRPr="0002241A">
        <w:rPr>
          <w:sz w:val="28"/>
          <w:szCs w:val="28"/>
        </w:rPr>
        <w:t xml:space="preserve"> совершивших предикатное преступление в качестве руководителей (учредителей) предприятий, учреждений и организаций, в качестве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индивидуальных предпринимателей, определение характера производимой ими деятельности. Пристальное внимание необходимо уделить связи вышеуказанных лиц с членами организованных преступных сообществ (преступных групп), их участию в совместной противоправной деятельности.</w:t>
      </w:r>
    </w:p>
    <w:p w:rsidR="00104452" w:rsidRPr="0002241A" w:rsidRDefault="00104452" w:rsidP="00104452">
      <w:pPr>
        <w:jc w:val="both"/>
        <w:rPr>
          <w:sz w:val="28"/>
          <w:szCs w:val="28"/>
        </w:rPr>
      </w:pPr>
      <w:r w:rsidRPr="0002241A">
        <w:rPr>
          <w:sz w:val="28"/>
          <w:szCs w:val="28"/>
        </w:rPr>
        <w:t>Необходимо особо подчеркнуть, что специфика рассматриваемого преступления такова, что виновные лица изначально не заинтересованы скрывать документальные подтверждения включения денежных средств и имущества в легальный оборот. Собственно говоря, все эти операции и проводятся для того, чтобы контролирующие и правоохранительные органы могли с ними ознакомиться и убедиться в правомерности владения, пользования и распоряжения ими субъектом преступления. Однако в ряде случаев после начала официальной проверки виновные лица принимают меры к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уничтожению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документальных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свидетель</w:t>
      </w:r>
      <w:proofErr w:type="gramStart"/>
      <w:r w:rsidRPr="0002241A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св</w:t>
      </w:r>
      <w:proofErr w:type="gramEnd"/>
      <w:r w:rsidRPr="0002241A">
        <w:rPr>
          <w:sz w:val="28"/>
          <w:szCs w:val="28"/>
        </w:rPr>
        <w:t>оей</w:t>
      </w:r>
      <w:r>
        <w:rPr>
          <w:sz w:val="28"/>
          <w:szCs w:val="28"/>
        </w:rPr>
        <w:t xml:space="preserve"> </w:t>
      </w:r>
      <w:r w:rsidRPr="0002241A">
        <w:rPr>
          <w:sz w:val="28"/>
          <w:szCs w:val="28"/>
        </w:rPr>
        <w:t>преступной д</w:t>
      </w:r>
      <w:r w:rsidR="00AD6D1E">
        <w:rPr>
          <w:sz w:val="28"/>
          <w:szCs w:val="28"/>
        </w:rPr>
        <w:t>еятельности. Поэтому необходимо</w:t>
      </w:r>
      <w:r w:rsidRPr="0002241A">
        <w:rPr>
          <w:sz w:val="28"/>
          <w:szCs w:val="28"/>
        </w:rPr>
        <w:t xml:space="preserve"> при установлении оперативным путем на первоначальном этапе наличия и местонахождения документов, могущих послужить доказательствами легализации, обеспечить получение их копий, одновременно приняв неотложные меры к обеспечению сохранности оригиналов для их последующего изъятия.</w:t>
      </w:r>
    </w:p>
    <w:p w:rsidR="00104452" w:rsidRPr="000338EC" w:rsidRDefault="00104452" w:rsidP="0010445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0338EC">
        <w:rPr>
          <w:sz w:val="28"/>
          <w:szCs w:val="28"/>
        </w:rPr>
        <w:t xml:space="preserve">Проводится </w:t>
      </w:r>
      <w:r w:rsidRPr="000338EC">
        <w:rPr>
          <w:b/>
          <w:sz w:val="28"/>
          <w:szCs w:val="28"/>
        </w:rPr>
        <w:t>анализ уголовных дел экономической направленности</w:t>
      </w:r>
      <w:r w:rsidRPr="000338EC">
        <w:rPr>
          <w:sz w:val="28"/>
          <w:szCs w:val="28"/>
        </w:rPr>
        <w:t xml:space="preserve">, в </w:t>
      </w:r>
      <w:proofErr w:type="gramStart"/>
      <w:r w:rsidRPr="000338EC">
        <w:rPr>
          <w:sz w:val="28"/>
          <w:szCs w:val="28"/>
        </w:rPr>
        <w:t>ходе</w:t>
      </w:r>
      <w:proofErr w:type="gramEnd"/>
      <w:r w:rsidRPr="000338EC">
        <w:rPr>
          <w:sz w:val="28"/>
          <w:szCs w:val="28"/>
        </w:rPr>
        <w:t xml:space="preserve"> которого выясняются вопросы наличия в действиях подозреваемых (обвиняемых) признаков указанного состава преступления. Осуществляется предварительная оценка действий подозреваемых и возможность отнесения данных преступлений к разряду </w:t>
      </w:r>
      <w:r w:rsidRPr="000338EC">
        <w:rPr>
          <w:b/>
          <w:sz w:val="28"/>
          <w:szCs w:val="28"/>
        </w:rPr>
        <w:t>предшествующих легализации</w:t>
      </w:r>
      <w:r w:rsidRPr="000338EC">
        <w:rPr>
          <w:sz w:val="28"/>
          <w:szCs w:val="28"/>
        </w:rPr>
        <w:t>.</w:t>
      </w:r>
    </w:p>
    <w:p w:rsidR="00104452" w:rsidRDefault="00104452" w:rsidP="001044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338EC">
        <w:rPr>
          <w:sz w:val="28"/>
          <w:szCs w:val="28"/>
        </w:rPr>
        <w:t>В результате такой работы</w:t>
      </w:r>
      <w:r>
        <w:rPr>
          <w:sz w:val="28"/>
          <w:szCs w:val="28"/>
        </w:rPr>
        <w:t xml:space="preserve"> в 2012 году </w:t>
      </w:r>
      <w:r w:rsidRPr="000338EC">
        <w:rPr>
          <w:b/>
          <w:sz w:val="28"/>
          <w:szCs w:val="28"/>
        </w:rPr>
        <w:t xml:space="preserve"> в территориальные ОВД направлено </w:t>
      </w:r>
      <w:r>
        <w:rPr>
          <w:b/>
          <w:sz w:val="28"/>
          <w:szCs w:val="28"/>
        </w:rPr>
        <w:t>13</w:t>
      </w:r>
      <w:r w:rsidRPr="000338EC">
        <w:rPr>
          <w:b/>
          <w:sz w:val="28"/>
          <w:szCs w:val="28"/>
        </w:rPr>
        <w:t xml:space="preserve"> указаний</w:t>
      </w:r>
      <w:r w:rsidRPr="000338EC">
        <w:rPr>
          <w:sz w:val="28"/>
          <w:szCs w:val="28"/>
        </w:rPr>
        <w:t xml:space="preserve">, где по </w:t>
      </w:r>
      <w:r>
        <w:rPr>
          <w:sz w:val="28"/>
          <w:szCs w:val="28"/>
        </w:rPr>
        <w:t>2</w:t>
      </w:r>
      <w:r w:rsidRPr="000338EC">
        <w:rPr>
          <w:b/>
          <w:sz w:val="28"/>
          <w:szCs w:val="28"/>
        </w:rPr>
        <w:t xml:space="preserve"> уголовн</w:t>
      </w:r>
      <w:r>
        <w:rPr>
          <w:b/>
          <w:sz w:val="28"/>
          <w:szCs w:val="28"/>
        </w:rPr>
        <w:t xml:space="preserve">ым </w:t>
      </w:r>
      <w:r w:rsidRPr="000338EC">
        <w:rPr>
          <w:b/>
          <w:sz w:val="28"/>
          <w:szCs w:val="28"/>
        </w:rPr>
        <w:t>дел</w:t>
      </w:r>
      <w:r>
        <w:rPr>
          <w:b/>
          <w:sz w:val="28"/>
          <w:szCs w:val="28"/>
        </w:rPr>
        <w:t>ам</w:t>
      </w:r>
      <w:r w:rsidRPr="000338EC">
        <w:rPr>
          <w:b/>
          <w:sz w:val="28"/>
          <w:szCs w:val="28"/>
        </w:rPr>
        <w:t xml:space="preserve"> </w:t>
      </w:r>
      <w:r w:rsidRPr="00F375BF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338EC">
        <w:rPr>
          <w:sz w:val="28"/>
          <w:szCs w:val="28"/>
        </w:rPr>
        <w:t>выявлен</w:t>
      </w:r>
      <w:r>
        <w:rPr>
          <w:sz w:val="28"/>
          <w:szCs w:val="28"/>
        </w:rPr>
        <w:t>ы</w:t>
      </w:r>
      <w:r w:rsidRPr="000338EC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е</w:t>
      </w:r>
      <w:r w:rsidRPr="000338EC">
        <w:rPr>
          <w:sz w:val="28"/>
          <w:szCs w:val="28"/>
        </w:rPr>
        <w:t xml:space="preserve"> эпизод</w:t>
      </w:r>
      <w:r>
        <w:rPr>
          <w:sz w:val="28"/>
          <w:szCs w:val="28"/>
        </w:rPr>
        <w:t>ы, по ряду уголовны</w:t>
      </w:r>
      <w:r w:rsidR="00AD6D1E">
        <w:rPr>
          <w:sz w:val="28"/>
          <w:szCs w:val="28"/>
        </w:rPr>
        <w:t>х</w:t>
      </w:r>
      <w:r>
        <w:rPr>
          <w:sz w:val="28"/>
          <w:szCs w:val="28"/>
        </w:rPr>
        <w:t xml:space="preserve"> дел собран матери</w:t>
      </w:r>
      <w:r w:rsidR="00AD6D1E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AD6D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57E0">
        <w:rPr>
          <w:sz w:val="28"/>
          <w:szCs w:val="28"/>
        </w:rPr>
        <w:t>направленны</w:t>
      </w:r>
      <w:r>
        <w:rPr>
          <w:sz w:val="28"/>
          <w:szCs w:val="28"/>
        </w:rPr>
        <w:t>й</w:t>
      </w:r>
      <w:r w:rsidRPr="002057E0">
        <w:rPr>
          <w:sz w:val="28"/>
          <w:szCs w:val="28"/>
        </w:rPr>
        <w:t xml:space="preserve"> на документирование действий подозреваемых (обвиняе</w:t>
      </w:r>
      <w:r>
        <w:rPr>
          <w:sz w:val="28"/>
          <w:szCs w:val="28"/>
        </w:rPr>
        <w:t xml:space="preserve">мых) по ст. 174, 174.1 УК РФ, по которым имеется перспектива возбуждения  дополнительных эпизодов по </w:t>
      </w:r>
      <w:r>
        <w:rPr>
          <w:sz w:val="28"/>
        </w:rPr>
        <w:t>легализации доходов, полученных преступным путём</w:t>
      </w:r>
      <w:r w:rsidRPr="000338EC">
        <w:rPr>
          <w:sz w:val="28"/>
          <w:szCs w:val="28"/>
        </w:rPr>
        <w:t>.</w:t>
      </w:r>
      <w:proofErr w:type="gramEnd"/>
    </w:p>
    <w:p w:rsidR="00104452" w:rsidRDefault="00104452" w:rsidP="00104452">
      <w:pPr>
        <w:pStyle w:val="2"/>
        <w:spacing w:after="0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Федерального </w:t>
      </w:r>
      <w:r w:rsidR="004E0AD2">
        <w:rPr>
          <w:sz w:val="28"/>
        </w:rPr>
        <w:t>з</w:t>
      </w:r>
      <w:r>
        <w:rPr>
          <w:sz w:val="28"/>
        </w:rPr>
        <w:t>акона № 115 от 07.08.2001 г. «О противодействии легализации (отмыванию) доходов, полученных преступным путем, и финансированию терроризма», а также соглашения от 18.09.2002г. «О сотрудничестве между Комитетом РФ по финансовому мониторингу и МВД РФ» и приказа МВД России №461 от 04.08.2005г. «Об активизации работы по противодействию легализации (отмыванию) денежных средств или иного имущества, приобретенного преступным путем» постоянно</w:t>
      </w:r>
      <w:proofErr w:type="gramEnd"/>
      <w:r>
        <w:rPr>
          <w:sz w:val="28"/>
        </w:rPr>
        <w:t xml:space="preserve"> проводится </w:t>
      </w:r>
      <w:r>
        <w:rPr>
          <w:sz w:val="28"/>
        </w:rPr>
        <w:lastRenderedPageBreak/>
        <w:t xml:space="preserve">анализ работы по взаимодействию с </w:t>
      </w:r>
      <w:r w:rsidR="00AD6D1E">
        <w:rPr>
          <w:sz w:val="28"/>
        </w:rPr>
        <w:t>М</w:t>
      </w:r>
      <w:r>
        <w:rPr>
          <w:sz w:val="28"/>
        </w:rPr>
        <w:t xml:space="preserve">ежрегиональным </w:t>
      </w:r>
      <w:r w:rsidR="00AD6D1E">
        <w:rPr>
          <w:sz w:val="28"/>
        </w:rPr>
        <w:t>у</w:t>
      </w:r>
      <w:r>
        <w:rPr>
          <w:sz w:val="28"/>
        </w:rPr>
        <w:t>правлением Федеральной службы по финансовому мониторингу по ПФО.</w:t>
      </w:r>
    </w:p>
    <w:p w:rsidR="00104452" w:rsidRPr="001A2951" w:rsidRDefault="00104452" w:rsidP="00104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за прошедший период</w:t>
      </w:r>
      <w:r w:rsidRPr="001A2951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1A295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A2951">
        <w:rPr>
          <w:sz w:val="28"/>
          <w:szCs w:val="28"/>
        </w:rPr>
        <w:t xml:space="preserve"> сотрудниками МВД по Республике Татарстан в ФСФМ России по ПФО было направлено </w:t>
      </w:r>
      <w:r>
        <w:rPr>
          <w:sz w:val="28"/>
          <w:szCs w:val="28"/>
        </w:rPr>
        <w:t>368 запросов (АППГ 347</w:t>
      </w:r>
      <w:r w:rsidRPr="001A2951">
        <w:rPr>
          <w:sz w:val="28"/>
          <w:szCs w:val="28"/>
        </w:rPr>
        <w:t>).</w:t>
      </w:r>
    </w:p>
    <w:p w:rsidR="00104452" w:rsidRDefault="00104452" w:rsidP="0010445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целью активизации оперативно-служебной деятельности по данному направлению предпринят комплекс организационно-практических мероприятий. </w:t>
      </w:r>
    </w:p>
    <w:p w:rsidR="00104452" w:rsidRDefault="00104452" w:rsidP="00104452">
      <w:pPr>
        <w:ind w:firstLine="708"/>
        <w:jc w:val="both"/>
        <w:rPr>
          <w:sz w:val="28"/>
          <w:szCs w:val="28"/>
        </w:rPr>
      </w:pPr>
      <w:r w:rsidRPr="00667FAA">
        <w:rPr>
          <w:sz w:val="28"/>
          <w:szCs w:val="28"/>
        </w:rPr>
        <w:t xml:space="preserve">Так, во все </w:t>
      </w:r>
      <w:r w:rsidR="00AD6D1E">
        <w:rPr>
          <w:sz w:val="28"/>
          <w:szCs w:val="28"/>
        </w:rPr>
        <w:t>у</w:t>
      </w:r>
      <w:r w:rsidRPr="00667FAA">
        <w:rPr>
          <w:sz w:val="28"/>
          <w:szCs w:val="28"/>
        </w:rPr>
        <w:t>правления и отделы МВД России по районам республики для повышения эффективности деятельности по выявлению и расследованию преступлений по легализации (отмывани</w:t>
      </w:r>
      <w:r w:rsidR="00AD6D1E">
        <w:rPr>
          <w:sz w:val="28"/>
          <w:szCs w:val="28"/>
        </w:rPr>
        <w:t>ю</w:t>
      </w:r>
      <w:r w:rsidRPr="00667FAA">
        <w:rPr>
          <w:sz w:val="28"/>
          <w:szCs w:val="28"/>
        </w:rPr>
        <w:t>) преступных доходов направлен обзор за 3 месяца 2012 года</w:t>
      </w:r>
      <w:r>
        <w:rPr>
          <w:sz w:val="28"/>
          <w:szCs w:val="28"/>
        </w:rPr>
        <w:t xml:space="preserve"> (исх.№28/2103 02.04.2012г.). П</w:t>
      </w:r>
      <w:r w:rsidRPr="00667FAA">
        <w:rPr>
          <w:sz w:val="28"/>
          <w:szCs w:val="28"/>
        </w:rPr>
        <w:t>о проведенному анализу результатов дея</w:t>
      </w:r>
      <w:r>
        <w:rPr>
          <w:sz w:val="28"/>
          <w:szCs w:val="28"/>
        </w:rPr>
        <w:t xml:space="preserve">тельности за 4 месяца текущего года направлено </w:t>
      </w:r>
      <w:r w:rsidRPr="00667FAA">
        <w:rPr>
          <w:sz w:val="28"/>
          <w:szCs w:val="28"/>
        </w:rPr>
        <w:t xml:space="preserve">указание </w:t>
      </w:r>
      <w:r>
        <w:rPr>
          <w:sz w:val="28"/>
          <w:szCs w:val="28"/>
        </w:rPr>
        <w:t xml:space="preserve">об активизации деятельности по выявлению преступлений, связанных с легализацией преступных доходов (исх.№28/2219 от 10.05.2012г.). </w:t>
      </w:r>
    </w:p>
    <w:p w:rsidR="00104452" w:rsidRPr="005F7026" w:rsidRDefault="00104452" w:rsidP="00104452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5F7026">
        <w:rPr>
          <w:b/>
          <w:sz w:val="28"/>
          <w:szCs w:val="28"/>
        </w:rPr>
        <w:t>По итогам прошедшего периода 2012 года в Республике Татарстан</w:t>
      </w:r>
      <w:r w:rsidRPr="005F7026">
        <w:rPr>
          <w:sz w:val="28"/>
          <w:szCs w:val="28"/>
        </w:rPr>
        <w:t xml:space="preserve"> </w:t>
      </w:r>
      <w:r w:rsidRPr="005F7026">
        <w:rPr>
          <w:b/>
          <w:sz w:val="28"/>
          <w:szCs w:val="28"/>
        </w:rPr>
        <w:t xml:space="preserve">выявлено </w:t>
      </w:r>
      <w:r>
        <w:rPr>
          <w:b/>
          <w:sz w:val="28"/>
          <w:szCs w:val="28"/>
        </w:rPr>
        <w:t>6</w:t>
      </w:r>
      <w:r w:rsidRPr="005F7026">
        <w:rPr>
          <w:b/>
          <w:sz w:val="28"/>
          <w:szCs w:val="28"/>
        </w:rPr>
        <w:t xml:space="preserve"> факт</w:t>
      </w:r>
      <w:r>
        <w:rPr>
          <w:b/>
          <w:sz w:val="28"/>
          <w:szCs w:val="28"/>
        </w:rPr>
        <w:t>ов</w:t>
      </w:r>
      <w:r w:rsidRPr="005F7026">
        <w:rPr>
          <w:b/>
          <w:sz w:val="28"/>
          <w:szCs w:val="28"/>
        </w:rPr>
        <w:t xml:space="preserve"> легализации преступных доходов</w:t>
      </w:r>
      <w:r>
        <w:rPr>
          <w:b/>
          <w:sz w:val="28"/>
          <w:szCs w:val="28"/>
        </w:rPr>
        <w:t xml:space="preserve"> (</w:t>
      </w:r>
      <w:r w:rsidR="00AD6D1E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8 месяцев АППГ</w:t>
      </w:r>
      <w:r w:rsidR="00AD6D1E">
        <w:rPr>
          <w:b/>
          <w:sz w:val="28"/>
          <w:szCs w:val="28"/>
        </w:rPr>
        <w:t xml:space="preserve"> </w:t>
      </w:r>
      <w:r w:rsidR="004E0AD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10 фактов)</w:t>
      </w:r>
      <w:r w:rsidRPr="005F7026">
        <w:rPr>
          <w:sz w:val="28"/>
          <w:szCs w:val="28"/>
        </w:rPr>
        <w:t>.</w:t>
      </w:r>
    </w:p>
    <w:p w:rsidR="00104452" w:rsidRPr="005F7026" w:rsidRDefault="004E0AD2" w:rsidP="004E0AD2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4452" w:rsidRPr="005F7026">
        <w:rPr>
          <w:rFonts w:ascii="Times New Roman" w:hAnsi="Times New Roman" w:cs="Times New Roman"/>
          <w:sz w:val="28"/>
          <w:szCs w:val="28"/>
        </w:rPr>
        <w:t xml:space="preserve"> ходе проведения оперативно-р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4452" w:rsidRPr="005F7026">
        <w:rPr>
          <w:rFonts w:ascii="Times New Roman" w:hAnsi="Times New Roman" w:cs="Times New Roman"/>
          <w:sz w:val="28"/>
          <w:szCs w:val="28"/>
        </w:rPr>
        <w:t xml:space="preserve">зыскных мероприятий  в рамках возбужденного уголовного дела № 824895 по ч.4 ст. 159 УК РФ (сводка за 2 ноября 2011 года) по факту мошеннических действий соучредителем ООО «ОНП Регион» 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Яушевым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Э.Х. было установлено, что часть похищенных денежных средств в сумме 7 </w:t>
      </w:r>
      <w:proofErr w:type="spellStart"/>
      <w:proofErr w:type="gramStart"/>
      <w:r w:rsidR="00104452" w:rsidRPr="005F702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662 тыс. 400 рублей 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Э.Х., с целью придания правомерного вида владения, пользования </w:t>
      </w:r>
      <w:proofErr w:type="gramStart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и распоряжения, легализовал путём составления фиктивного договора беспроцентного займа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52" w:rsidRPr="005F7026">
        <w:rPr>
          <w:rFonts w:ascii="Times New Roman" w:hAnsi="Times New Roman" w:cs="Times New Roman"/>
          <w:sz w:val="28"/>
          <w:szCs w:val="28"/>
        </w:rPr>
        <w:t xml:space="preserve">№ 299 от 12.10.2009 года и дополнительных соглашений к договору, заключенного между мнимым генеральным директором В.И. Мишкиным и супругой 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Яушева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Э.Х. – 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Яушевой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Е.В. Денежные средства были внесены на расчетный счет ООО «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ОНП-Регион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» в период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4452" w:rsidRPr="005F7026">
        <w:rPr>
          <w:rFonts w:ascii="Times New Roman" w:hAnsi="Times New Roman" w:cs="Times New Roman"/>
          <w:sz w:val="28"/>
          <w:szCs w:val="28"/>
        </w:rPr>
        <w:t xml:space="preserve"> 22 ноября по 6 декабря 2010 года.</w:t>
      </w:r>
      <w:proofErr w:type="gram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В качестве возврата по договору беспроцентного займа </w:t>
      </w:r>
      <w:proofErr w:type="spellStart"/>
      <w:r w:rsidR="00104452" w:rsidRPr="005F7026">
        <w:rPr>
          <w:rFonts w:ascii="Times New Roman" w:hAnsi="Times New Roman" w:cs="Times New Roman"/>
          <w:sz w:val="28"/>
          <w:szCs w:val="28"/>
        </w:rPr>
        <w:t>Яушева</w:t>
      </w:r>
      <w:proofErr w:type="spell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 Е.В. получила часть средств в сумме 1 </w:t>
      </w:r>
      <w:proofErr w:type="spellStart"/>
      <w:proofErr w:type="gramStart"/>
      <w:r w:rsidR="00104452" w:rsidRPr="005F702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461 тыс. 300 рублей</w:t>
      </w:r>
      <w:r w:rsidR="00104452" w:rsidRPr="005F7026">
        <w:rPr>
          <w:rFonts w:ascii="Times New Roman" w:hAnsi="Times New Roman" w:cs="Times New Roman"/>
          <w:sz w:val="28"/>
          <w:szCs w:val="28"/>
        </w:rPr>
        <w:t xml:space="preserve"> в кассе ООО «ОНП - Регион». По данному факту возбуждено уголовное дело №676851 по </w:t>
      </w:r>
      <w:proofErr w:type="gramStart"/>
      <w:r w:rsidR="00104452" w:rsidRPr="005F70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04452" w:rsidRPr="005F7026">
        <w:rPr>
          <w:rFonts w:ascii="Times New Roman" w:hAnsi="Times New Roman" w:cs="Times New Roman"/>
          <w:sz w:val="28"/>
          <w:szCs w:val="28"/>
        </w:rPr>
        <w:t xml:space="preserve">.1 ст.174.1 УК РФ от 15.02.2012г. </w:t>
      </w:r>
      <w:r w:rsidR="00104452">
        <w:rPr>
          <w:rFonts w:ascii="Times New Roman" w:hAnsi="Times New Roman" w:cs="Times New Roman"/>
          <w:sz w:val="28"/>
          <w:szCs w:val="28"/>
        </w:rPr>
        <w:t>Уголовное дело направлено в суд 08.08.2012г.</w:t>
      </w:r>
    </w:p>
    <w:p w:rsidR="00104452" w:rsidRPr="004E0AD2" w:rsidRDefault="004E0AD2" w:rsidP="00411338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4452" w:rsidRPr="004E0AD2">
        <w:rPr>
          <w:sz w:val="28"/>
          <w:szCs w:val="28"/>
        </w:rPr>
        <w:t xml:space="preserve"> ходе проведения оперативно-следственных мероприятий сотрудниками УФСКН РФ по РТ было установлено, что </w:t>
      </w:r>
      <w:proofErr w:type="spellStart"/>
      <w:r w:rsidR="00104452" w:rsidRPr="004E0AD2">
        <w:rPr>
          <w:sz w:val="28"/>
          <w:szCs w:val="28"/>
        </w:rPr>
        <w:t>Гайнуллин</w:t>
      </w:r>
      <w:proofErr w:type="spellEnd"/>
      <w:r w:rsidR="00104452" w:rsidRPr="004E0AD2">
        <w:rPr>
          <w:sz w:val="28"/>
          <w:szCs w:val="28"/>
        </w:rPr>
        <w:t xml:space="preserve"> М.Н. в период с 01.11.2011г. по 13.02.2012г. получил денежные средства в сумме 165059,98 рублей от продажи наркотических средств. Впоследствии, с целью легализации доходов, полученные денежные средства вложил в легальный бизнес. По данному факту возбуждено уголовное дело №42393 по ст.174 ч.1 УК РФ от 24.03.2012г. Уголовное дело прекращено по ст.28 УПК РФ от 30.03.2012г.</w:t>
      </w:r>
    </w:p>
    <w:p w:rsidR="00104452" w:rsidRPr="004E0AD2" w:rsidRDefault="004E0AD2" w:rsidP="00411338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4452" w:rsidRPr="004E0AD2">
        <w:rPr>
          <w:sz w:val="28"/>
          <w:szCs w:val="28"/>
        </w:rPr>
        <w:t xml:space="preserve"> ходе проведения оперативно-следственных мероприятий сотрудниками УФСКН РФ по РТ было установлено, что </w:t>
      </w:r>
      <w:proofErr w:type="spellStart"/>
      <w:r w:rsidR="00104452" w:rsidRPr="004E0AD2">
        <w:rPr>
          <w:sz w:val="28"/>
          <w:szCs w:val="28"/>
        </w:rPr>
        <w:t>Ардюшкина</w:t>
      </w:r>
      <w:proofErr w:type="spellEnd"/>
      <w:r w:rsidR="00104452" w:rsidRPr="004E0AD2">
        <w:rPr>
          <w:sz w:val="28"/>
          <w:szCs w:val="28"/>
        </w:rPr>
        <w:t xml:space="preserve"> Г.В. в период с 21.12.2010г. по 09.06.2011г. получила на свой расчетный счет в банке «Связной» (ЗАО) денежные средства в сумме 594708,45 рублей от </w:t>
      </w:r>
      <w:r w:rsidR="00104452" w:rsidRPr="004E0AD2">
        <w:rPr>
          <w:sz w:val="28"/>
          <w:szCs w:val="28"/>
        </w:rPr>
        <w:lastRenderedPageBreak/>
        <w:t xml:space="preserve">продажи наркотических средств. Впоследствии, с целью легализации доходов, </w:t>
      </w:r>
      <w:proofErr w:type="spellStart"/>
      <w:r w:rsidR="00411338">
        <w:rPr>
          <w:sz w:val="28"/>
          <w:szCs w:val="28"/>
        </w:rPr>
        <w:t>Ардюшкина</w:t>
      </w:r>
      <w:proofErr w:type="spellEnd"/>
      <w:r w:rsidR="00411338" w:rsidRPr="004E0AD2">
        <w:rPr>
          <w:sz w:val="28"/>
          <w:szCs w:val="28"/>
        </w:rPr>
        <w:t xml:space="preserve"> </w:t>
      </w:r>
      <w:r w:rsidR="00104452" w:rsidRPr="004E0AD2">
        <w:rPr>
          <w:sz w:val="28"/>
          <w:szCs w:val="28"/>
        </w:rPr>
        <w:t>полученные денежные средства вложила в легальный бизнес. По данному факту возбуждено уголовное дело №42803 по ст.174 ч.1 УК РФ от 30.07.2012г. Уголовное дело прекращено по ст.28 УПК РФ от 31.07.2012г.</w:t>
      </w:r>
    </w:p>
    <w:p w:rsidR="00104452" w:rsidRPr="00411338" w:rsidRDefault="00411338" w:rsidP="00411338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</w:rPr>
      </w:pPr>
      <w:r w:rsidRPr="00411338">
        <w:rPr>
          <w:color w:val="000000"/>
          <w:sz w:val="28"/>
          <w:szCs w:val="28"/>
        </w:rPr>
        <w:t>В</w:t>
      </w:r>
      <w:r w:rsidR="00104452" w:rsidRPr="00411338">
        <w:rPr>
          <w:color w:val="000000"/>
          <w:sz w:val="28"/>
          <w:szCs w:val="28"/>
        </w:rPr>
        <w:t xml:space="preserve"> ходе проведения оперативно-следственных мероприятий по уголовному делу №917134, возбужденному по ч. 4 ст. 159 УК РФ  в отношении учредителя и руководителя ООО «</w:t>
      </w:r>
      <w:proofErr w:type="spellStart"/>
      <w:r w:rsidR="00104452" w:rsidRPr="00411338">
        <w:rPr>
          <w:color w:val="000000"/>
          <w:sz w:val="28"/>
          <w:szCs w:val="28"/>
        </w:rPr>
        <w:t>Агрогазсервис</w:t>
      </w:r>
      <w:proofErr w:type="spellEnd"/>
      <w:r w:rsidR="00104452" w:rsidRPr="00411338">
        <w:rPr>
          <w:color w:val="000000"/>
          <w:sz w:val="28"/>
          <w:szCs w:val="28"/>
        </w:rPr>
        <w:t>», ООО «</w:t>
      </w:r>
      <w:proofErr w:type="spellStart"/>
      <w:r w:rsidR="00104452" w:rsidRPr="00411338">
        <w:rPr>
          <w:color w:val="000000"/>
          <w:sz w:val="28"/>
          <w:szCs w:val="28"/>
        </w:rPr>
        <w:t>Газсервис</w:t>
      </w:r>
      <w:proofErr w:type="spellEnd"/>
      <w:r w:rsidR="00104452" w:rsidRPr="00411338">
        <w:rPr>
          <w:color w:val="000000"/>
          <w:sz w:val="28"/>
          <w:szCs w:val="28"/>
        </w:rPr>
        <w:t>» и ЗАО «</w:t>
      </w:r>
      <w:proofErr w:type="spellStart"/>
      <w:r w:rsidR="00104452" w:rsidRPr="00411338">
        <w:rPr>
          <w:color w:val="000000"/>
          <w:sz w:val="28"/>
          <w:szCs w:val="28"/>
        </w:rPr>
        <w:t>Энергопоставка</w:t>
      </w:r>
      <w:proofErr w:type="spellEnd"/>
      <w:r w:rsidR="00104452" w:rsidRPr="00411338">
        <w:rPr>
          <w:color w:val="000000"/>
          <w:sz w:val="28"/>
          <w:szCs w:val="28"/>
        </w:rPr>
        <w:t xml:space="preserve"> ХХ1 век» </w:t>
      </w:r>
      <w:proofErr w:type="spellStart"/>
      <w:r w:rsidR="00104452" w:rsidRPr="00411338">
        <w:rPr>
          <w:color w:val="000000"/>
          <w:sz w:val="28"/>
          <w:szCs w:val="28"/>
        </w:rPr>
        <w:t>Хамидуллина</w:t>
      </w:r>
      <w:proofErr w:type="spellEnd"/>
      <w:r w:rsidR="00104452" w:rsidRPr="00411338">
        <w:rPr>
          <w:color w:val="000000"/>
          <w:sz w:val="28"/>
          <w:szCs w:val="28"/>
        </w:rPr>
        <w:t xml:space="preserve"> А.К., по факту хищения денежных средств ОАО «</w:t>
      </w:r>
      <w:proofErr w:type="spellStart"/>
      <w:r w:rsidR="00104452" w:rsidRPr="00411338">
        <w:rPr>
          <w:color w:val="000000"/>
          <w:sz w:val="28"/>
          <w:szCs w:val="28"/>
        </w:rPr>
        <w:t>Росагролизинг</w:t>
      </w:r>
      <w:proofErr w:type="spellEnd"/>
      <w:r w:rsidR="00104452" w:rsidRPr="00411338">
        <w:rPr>
          <w:color w:val="000000"/>
          <w:sz w:val="28"/>
          <w:szCs w:val="28"/>
        </w:rPr>
        <w:t xml:space="preserve">» на сумму 280 </w:t>
      </w:r>
      <w:proofErr w:type="spellStart"/>
      <w:proofErr w:type="gramStart"/>
      <w:r w:rsidR="00104452" w:rsidRPr="00411338">
        <w:rPr>
          <w:color w:val="000000"/>
          <w:sz w:val="28"/>
          <w:szCs w:val="28"/>
        </w:rPr>
        <w:t>млн</w:t>
      </w:r>
      <w:proofErr w:type="spellEnd"/>
      <w:proofErr w:type="gramEnd"/>
      <w:r w:rsidR="00104452" w:rsidRPr="00411338">
        <w:rPr>
          <w:color w:val="000000"/>
          <w:sz w:val="28"/>
          <w:szCs w:val="28"/>
        </w:rPr>
        <w:t xml:space="preserve"> 087 тыс. рублей, сотрудниками 4 отдела </w:t>
      </w:r>
      <w:proofErr w:type="spellStart"/>
      <w:r w:rsidR="00104452" w:rsidRPr="00411338">
        <w:rPr>
          <w:color w:val="000000"/>
          <w:sz w:val="28"/>
          <w:szCs w:val="28"/>
        </w:rPr>
        <w:t>УЭБиПК</w:t>
      </w:r>
      <w:proofErr w:type="spellEnd"/>
      <w:r w:rsidR="00104452" w:rsidRPr="00411338">
        <w:rPr>
          <w:color w:val="000000"/>
          <w:sz w:val="28"/>
          <w:szCs w:val="28"/>
        </w:rPr>
        <w:t xml:space="preserve"> установлено, что в период с 13 ноября 2007 года по 7 декабря 2007 года  </w:t>
      </w:r>
      <w:proofErr w:type="spellStart"/>
      <w:r w:rsidR="00104452" w:rsidRPr="00411338">
        <w:rPr>
          <w:color w:val="000000"/>
          <w:sz w:val="28"/>
          <w:szCs w:val="28"/>
        </w:rPr>
        <w:t>Хамидуллин</w:t>
      </w:r>
      <w:proofErr w:type="spellEnd"/>
      <w:r w:rsidR="00104452" w:rsidRPr="00411338">
        <w:rPr>
          <w:color w:val="000000"/>
          <w:sz w:val="28"/>
          <w:szCs w:val="28"/>
        </w:rPr>
        <w:t xml:space="preserve"> А.К., с целью придания правомерного вида владению, пользованию и распоряжению похищенными денежными средствами, совершил с ними финансовые операции, перечислив похищенные денежные средства с </w:t>
      </w:r>
      <w:proofErr w:type="spellStart"/>
      <w:proofErr w:type="gramStart"/>
      <w:r w:rsidR="00104452" w:rsidRPr="00411338">
        <w:rPr>
          <w:color w:val="000000"/>
          <w:sz w:val="28"/>
          <w:szCs w:val="28"/>
        </w:rPr>
        <w:t>р</w:t>
      </w:r>
      <w:proofErr w:type="spellEnd"/>
      <w:proofErr w:type="gramEnd"/>
      <w:r w:rsidR="00104452" w:rsidRPr="00411338">
        <w:rPr>
          <w:color w:val="000000"/>
          <w:sz w:val="28"/>
          <w:szCs w:val="28"/>
        </w:rPr>
        <w:t>/с ООО «</w:t>
      </w:r>
      <w:proofErr w:type="spellStart"/>
      <w:r w:rsidR="00104452" w:rsidRPr="00411338">
        <w:rPr>
          <w:color w:val="000000"/>
          <w:sz w:val="28"/>
          <w:szCs w:val="28"/>
        </w:rPr>
        <w:t>Агрогазсервис</w:t>
      </w:r>
      <w:proofErr w:type="spellEnd"/>
      <w:r w:rsidR="00104452" w:rsidRPr="00411338">
        <w:rPr>
          <w:color w:val="000000"/>
          <w:sz w:val="28"/>
          <w:szCs w:val="28"/>
        </w:rPr>
        <w:t xml:space="preserve">» на </w:t>
      </w:r>
      <w:proofErr w:type="spellStart"/>
      <w:r w:rsidR="00104452" w:rsidRPr="00411338">
        <w:rPr>
          <w:color w:val="000000"/>
          <w:sz w:val="28"/>
          <w:szCs w:val="28"/>
        </w:rPr>
        <w:t>р</w:t>
      </w:r>
      <w:proofErr w:type="spellEnd"/>
      <w:r w:rsidR="00104452" w:rsidRPr="00411338">
        <w:rPr>
          <w:color w:val="000000"/>
          <w:sz w:val="28"/>
          <w:szCs w:val="28"/>
        </w:rPr>
        <w:t>/с ООО «</w:t>
      </w:r>
      <w:proofErr w:type="spellStart"/>
      <w:r w:rsidR="00104452" w:rsidRPr="00411338">
        <w:rPr>
          <w:color w:val="000000"/>
          <w:sz w:val="28"/>
          <w:szCs w:val="28"/>
        </w:rPr>
        <w:t>Газсервис</w:t>
      </w:r>
      <w:proofErr w:type="spellEnd"/>
      <w:r w:rsidR="00104452" w:rsidRPr="00411338">
        <w:rPr>
          <w:color w:val="000000"/>
          <w:sz w:val="28"/>
          <w:szCs w:val="28"/>
        </w:rPr>
        <w:t xml:space="preserve">» в размере 162 </w:t>
      </w:r>
      <w:proofErr w:type="spellStart"/>
      <w:r w:rsidR="00104452" w:rsidRPr="00411338">
        <w:rPr>
          <w:color w:val="000000"/>
          <w:sz w:val="28"/>
          <w:szCs w:val="28"/>
        </w:rPr>
        <w:t>млн</w:t>
      </w:r>
      <w:proofErr w:type="spellEnd"/>
      <w:r w:rsidR="00104452" w:rsidRPr="00411338">
        <w:rPr>
          <w:color w:val="000000"/>
          <w:sz w:val="28"/>
          <w:szCs w:val="28"/>
        </w:rPr>
        <w:t xml:space="preserve"> 407 тыс. 231 рубль и на </w:t>
      </w:r>
      <w:proofErr w:type="spellStart"/>
      <w:r w:rsidR="00104452" w:rsidRPr="00411338">
        <w:rPr>
          <w:color w:val="000000"/>
          <w:sz w:val="28"/>
          <w:szCs w:val="28"/>
        </w:rPr>
        <w:t>р</w:t>
      </w:r>
      <w:proofErr w:type="spellEnd"/>
      <w:r w:rsidR="00104452" w:rsidRPr="00411338">
        <w:rPr>
          <w:color w:val="000000"/>
          <w:sz w:val="28"/>
          <w:szCs w:val="28"/>
        </w:rPr>
        <w:t>/с ЗАО «</w:t>
      </w:r>
      <w:proofErr w:type="spellStart"/>
      <w:r w:rsidR="00104452" w:rsidRPr="00411338">
        <w:rPr>
          <w:color w:val="000000"/>
          <w:sz w:val="28"/>
          <w:szCs w:val="28"/>
        </w:rPr>
        <w:t>Энергопоставка</w:t>
      </w:r>
      <w:proofErr w:type="spellEnd"/>
      <w:r w:rsidR="00104452" w:rsidRPr="00411338">
        <w:rPr>
          <w:color w:val="000000"/>
          <w:sz w:val="28"/>
          <w:szCs w:val="28"/>
        </w:rPr>
        <w:t xml:space="preserve"> ХХ1 век» </w:t>
      </w:r>
      <w:r w:rsidRPr="00411338">
        <w:rPr>
          <w:color w:val="000000"/>
          <w:sz w:val="28"/>
          <w:szCs w:val="28"/>
        </w:rPr>
        <w:t xml:space="preserve">- </w:t>
      </w:r>
      <w:r w:rsidR="00104452" w:rsidRPr="00411338">
        <w:rPr>
          <w:color w:val="000000"/>
          <w:sz w:val="28"/>
          <w:szCs w:val="28"/>
        </w:rPr>
        <w:t xml:space="preserve">в размере 38 </w:t>
      </w:r>
      <w:proofErr w:type="spellStart"/>
      <w:r w:rsidR="00104452" w:rsidRPr="00411338">
        <w:rPr>
          <w:color w:val="000000"/>
          <w:sz w:val="28"/>
          <w:szCs w:val="28"/>
        </w:rPr>
        <w:t>млн</w:t>
      </w:r>
      <w:proofErr w:type="spellEnd"/>
      <w:r w:rsidRPr="00411338">
        <w:rPr>
          <w:color w:val="000000"/>
          <w:sz w:val="28"/>
          <w:szCs w:val="28"/>
        </w:rPr>
        <w:t xml:space="preserve"> </w:t>
      </w:r>
      <w:r w:rsidR="00104452" w:rsidRPr="00411338">
        <w:rPr>
          <w:color w:val="000000"/>
          <w:sz w:val="28"/>
          <w:szCs w:val="28"/>
        </w:rPr>
        <w:t>211 тыс. 683 рубля, распорядившись ими по своему усмотрению.</w:t>
      </w:r>
    </w:p>
    <w:p w:rsidR="00104452" w:rsidRDefault="00104452" w:rsidP="0041133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 данному факту возбуждено уголовное дело №38686 по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.1 ст.174.1 УК РФ (2 эпизода).</w:t>
      </w:r>
    </w:p>
    <w:p w:rsidR="00104452" w:rsidRPr="00411338" w:rsidRDefault="00411338" w:rsidP="00411338">
      <w:pPr>
        <w:pStyle w:val="a5"/>
        <w:numPr>
          <w:ilvl w:val="0"/>
          <w:numId w:val="2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11338">
        <w:rPr>
          <w:sz w:val="28"/>
          <w:szCs w:val="28"/>
        </w:rPr>
        <w:t>В</w:t>
      </w:r>
      <w:r w:rsidR="00104452" w:rsidRPr="00411338">
        <w:rPr>
          <w:sz w:val="28"/>
          <w:szCs w:val="28"/>
        </w:rPr>
        <w:t xml:space="preserve"> ходе проведения оперативно-следственных действий по уголовному делу №642359 от 31.07.2012г. по </w:t>
      </w:r>
      <w:proofErr w:type="gramStart"/>
      <w:r w:rsidR="00104452" w:rsidRPr="00411338">
        <w:rPr>
          <w:sz w:val="28"/>
          <w:szCs w:val="28"/>
        </w:rPr>
        <w:t>ч</w:t>
      </w:r>
      <w:proofErr w:type="gramEnd"/>
      <w:r w:rsidR="00104452" w:rsidRPr="00411338">
        <w:rPr>
          <w:sz w:val="28"/>
          <w:szCs w:val="28"/>
        </w:rPr>
        <w:t xml:space="preserve">.4 ст.159 УК РФ </w:t>
      </w:r>
      <w:proofErr w:type="gramStart"/>
      <w:r w:rsidR="00104452" w:rsidRPr="00411338">
        <w:rPr>
          <w:sz w:val="28"/>
          <w:szCs w:val="28"/>
        </w:rPr>
        <w:t xml:space="preserve">установлено, что Л.П. Медведева в период с декабря 2006 года по январь 2010 года совершила хищение денежных средств и материальных ценностей на общую сумму 176 079 691 рублей, полученных от граждан по договорам предварительного денежного займа и предварительным договорам о намерении сторон в будущем заключить договора купли продажи квартир и </w:t>
      </w:r>
      <w:proofErr w:type="spellStart"/>
      <w:r w:rsidR="00104452" w:rsidRPr="00411338">
        <w:rPr>
          <w:sz w:val="28"/>
          <w:szCs w:val="28"/>
        </w:rPr>
        <w:t>машиномест</w:t>
      </w:r>
      <w:proofErr w:type="spellEnd"/>
      <w:r w:rsidR="00104452" w:rsidRPr="00411338">
        <w:rPr>
          <w:sz w:val="28"/>
          <w:szCs w:val="28"/>
        </w:rPr>
        <w:t>.</w:t>
      </w:r>
      <w:proofErr w:type="gramEnd"/>
      <w:r w:rsidR="00104452" w:rsidRPr="00411338">
        <w:rPr>
          <w:sz w:val="28"/>
          <w:szCs w:val="28"/>
        </w:rPr>
        <w:t xml:space="preserve"> В последующем обязательства перед гражданами по завершению строительства и сдаче в эксплуатацию жилых домов не исполнила, полученными денежными средствами распорядилась по своему усмотрению. </w:t>
      </w:r>
    </w:p>
    <w:p w:rsidR="00104452" w:rsidRPr="0028025A" w:rsidRDefault="00104452" w:rsidP="00104452">
      <w:pPr>
        <w:spacing w:line="276" w:lineRule="auto"/>
        <w:ind w:firstLine="708"/>
        <w:jc w:val="both"/>
        <w:rPr>
          <w:sz w:val="28"/>
          <w:szCs w:val="28"/>
        </w:rPr>
      </w:pPr>
      <w:r w:rsidRPr="0028025A">
        <w:rPr>
          <w:sz w:val="28"/>
          <w:szCs w:val="28"/>
        </w:rPr>
        <w:t xml:space="preserve">В результате совершенных финансовых операций и сделок </w:t>
      </w:r>
      <w:r w:rsidR="00411338">
        <w:rPr>
          <w:sz w:val="28"/>
          <w:szCs w:val="28"/>
        </w:rPr>
        <w:t>с денежными средствами Медведева</w:t>
      </w:r>
      <w:r w:rsidRPr="0028025A">
        <w:rPr>
          <w:sz w:val="28"/>
          <w:szCs w:val="28"/>
        </w:rPr>
        <w:t xml:space="preserve"> Л.П. </w:t>
      </w:r>
      <w:r w:rsidR="00411338">
        <w:rPr>
          <w:sz w:val="28"/>
          <w:szCs w:val="28"/>
        </w:rPr>
        <w:t>придала</w:t>
      </w:r>
      <w:r w:rsidRPr="0028025A">
        <w:rPr>
          <w:sz w:val="28"/>
          <w:szCs w:val="28"/>
        </w:rPr>
        <w:t xml:space="preserve"> правомерный вид владению, пользованию и распоряжению денежными средствами на общую сумму 9 018 222 рубл</w:t>
      </w:r>
      <w:r w:rsidR="00411338">
        <w:rPr>
          <w:sz w:val="28"/>
          <w:szCs w:val="28"/>
        </w:rPr>
        <w:t>я,</w:t>
      </w:r>
      <w:r w:rsidRPr="0028025A">
        <w:rPr>
          <w:sz w:val="28"/>
          <w:szCs w:val="28"/>
        </w:rPr>
        <w:t xml:space="preserve"> т.е. легализовала похищенные денежные средства. </w:t>
      </w:r>
    </w:p>
    <w:p w:rsidR="00104452" w:rsidRPr="0028025A" w:rsidRDefault="00104452" w:rsidP="00104452">
      <w:pPr>
        <w:spacing w:line="276" w:lineRule="auto"/>
        <w:ind w:firstLine="708"/>
        <w:jc w:val="both"/>
        <w:rPr>
          <w:sz w:val="28"/>
          <w:szCs w:val="28"/>
        </w:rPr>
      </w:pPr>
      <w:r w:rsidRPr="0028025A">
        <w:rPr>
          <w:sz w:val="28"/>
          <w:szCs w:val="28"/>
        </w:rPr>
        <w:t xml:space="preserve">По данному факту возбуждено уголовное дело №642365 от 06.08.2012г. по </w:t>
      </w:r>
      <w:proofErr w:type="gramStart"/>
      <w:r w:rsidRPr="0028025A">
        <w:rPr>
          <w:sz w:val="28"/>
          <w:szCs w:val="28"/>
        </w:rPr>
        <w:t>ч</w:t>
      </w:r>
      <w:proofErr w:type="gramEnd"/>
      <w:r w:rsidRPr="0028025A">
        <w:rPr>
          <w:sz w:val="28"/>
          <w:szCs w:val="28"/>
        </w:rPr>
        <w:t xml:space="preserve">.1 ст.174.1 УК РФ.  </w:t>
      </w:r>
    </w:p>
    <w:p w:rsidR="00104452" w:rsidRDefault="00104452" w:rsidP="00104452">
      <w:pPr>
        <w:jc w:val="both"/>
      </w:pPr>
    </w:p>
    <w:p w:rsidR="00104452" w:rsidRDefault="00104452" w:rsidP="00104452">
      <w:pPr>
        <w:jc w:val="both"/>
      </w:pPr>
    </w:p>
    <w:sectPr w:rsidR="00104452" w:rsidSect="00D205ED">
      <w:pgSz w:w="11906" w:h="16838"/>
      <w:pgMar w:top="71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072"/>
    <w:multiLevelType w:val="hybridMultilevel"/>
    <w:tmpl w:val="94FC14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16355B"/>
    <w:multiLevelType w:val="hybridMultilevel"/>
    <w:tmpl w:val="640A2B9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04452"/>
    <w:rsid w:val="000011BF"/>
    <w:rsid w:val="0000292E"/>
    <w:rsid w:val="00006655"/>
    <w:rsid w:val="000079C2"/>
    <w:rsid w:val="00010085"/>
    <w:rsid w:val="000103C5"/>
    <w:rsid w:val="0001095B"/>
    <w:rsid w:val="00011B20"/>
    <w:rsid w:val="000152C1"/>
    <w:rsid w:val="000155FC"/>
    <w:rsid w:val="00025397"/>
    <w:rsid w:val="00035E24"/>
    <w:rsid w:val="00043A5B"/>
    <w:rsid w:val="00045232"/>
    <w:rsid w:val="0005115C"/>
    <w:rsid w:val="00052763"/>
    <w:rsid w:val="000536E3"/>
    <w:rsid w:val="00054993"/>
    <w:rsid w:val="00054DCE"/>
    <w:rsid w:val="00057578"/>
    <w:rsid w:val="00063576"/>
    <w:rsid w:val="000635AF"/>
    <w:rsid w:val="000638CB"/>
    <w:rsid w:val="000658C2"/>
    <w:rsid w:val="000666AA"/>
    <w:rsid w:val="00071087"/>
    <w:rsid w:val="000753EA"/>
    <w:rsid w:val="00076158"/>
    <w:rsid w:val="000A1190"/>
    <w:rsid w:val="000A72B0"/>
    <w:rsid w:val="000B10D3"/>
    <w:rsid w:val="000B7C54"/>
    <w:rsid w:val="000C1DE8"/>
    <w:rsid w:val="000C259E"/>
    <w:rsid w:val="000C27FA"/>
    <w:rsid w:val="000C5556"/>
    <w:rsid w:val="000C6ACE"/>
    <w:rsid w:val="000C6C0B"/>
    <w:rsid w:val="000C74B0"/>
    <w:rsid w:val="000D3FB9"/>
    <w:rsid w:val="000E0D02"/>
    <w:rsid w:val="000E1DF4"/>
    <w:rsid w:val="000F2284"/>
    <w:rsid w:val="00104452"/>
    <w:rsid w:val="0011041C"/>
    <w:rsid w:val="00110A4A"/>
    <w:rsid w:val="00121162"/>
    <w:rsid w:val="00125174"/>
    <w:rsid w:val="00130B85"/>
    <w:rsid w:val="00134B7E"/>
    <w:rsid w:val="00136B8C"/>
    <w:rsid w:val="00137EA3"/>
    <w:rsid w:val="00140912"/>
    <w:rsid w:val="001519C7"/>
    <w:rsid w:val="001533A2"/>
    <w:rsid w:val="00156346"/>
    <w:rsid w:val="00157172"/>
    <w:rsid w:val="00162A48"/>
    <w:rsid w:val="00163F4F"/>
    <w:rsid w:val="0016669F"/>
    <w:rsid w:val="0017124A"/>
    <w:rsid w:val="00172150"/>
    <w:rsid w:val="00175881"/>
    <w:rsid w:val="00176152"/>
    <w:rsid w:val="001765FD"/>
    <w:rsid w:val="00181C02"/>
    <w:rsid w:val="001908B4"/>
    <w:rsid w:val="00193B0F"/>
    <w:rsid w:val="0019736F"/>
    <w:rsid w:val="00197D29"/>
    <w:rsid w:val="00197E5B"/>
    <w:rsid w:val="001B4B7E"/>
    <w:rsid w:val="001C065D"/>
    <w:rsid w:val="001C1B08"/>
    <w:rsid w:val="001C32AA"/>
    <w:rsid w:val="001C5227"/>
    <w:rsid w:val="001C718B"/>
    <w:rsid w:val="001C7A37"/>
    <w:rsid w:val="001D2B56"/>
    <w:rsid w:val="001D40C9"/>
    <w:rsid w:val="001D4B2C"/>
    <w:rsid w:val="001D62BC"/>
    <w:rsid w:val="001E18E2"/>
    <w:rsid w:val="001E2136"/>
    <w:rsid w:val="001E41B1"/>
    <w:rsid w:val="001E777C"/>
    <w:rsid w:val="001E79AD"/>
    <w:rsid w:val="001F0817"/>
    <w:rsid w:val="001F2B9F"/>
    <w:rsid w:val="001F2DD4"/>
    <w:rsid w:val="001F2DF2"/>
    <w:rsid w:val="001F4F39"/>
    <w:rsid w:val="001F529B"/>
    <w:rsid w:val="002043BD"/>
    <w:rsid w:val="00205820"/>
    <w:rsid w:val="00206407"/>
    <w:rsid w:val="00224CDC"/>
    <w:rsid w:val="002262CC"/>
    <w:rsid w:val="002265D3"/>
    <w:rsid w:val="00232D7F"/>
    <w:rsid w:val="00235002"/>
    <w:rsid w:val="002367E8"/>
    <w:rsid w:val="002371E9"/>
    <w:rsid w:val="002433BC"/>
    <w:rsid w:val="00254BE3"/>
    <w:rsid w:val="002564E2"/>
    <w:rsid w:val="00256BFE"/>
    <w:rsid w:val="00257927"/>
    <w:rsid w:val="002630A8"/>
    <w:rsid w:val="00263B31"/>
    <w:rsid w:val="00266030"/>
    <w:rsid w:val="00273D53"/>
    <w:rsid w:val="00276651"/>
    <w:rsid w:val="0027730E"/>
    <w:rsid w:val="00281577"/>
    <w:rsid w:val="00291362"/>
    <w:rsid w:val="00294A68"/>
    <w:rsid w:val="002954B1"/>
    <w:rsid w:val="0029692A"/>
    <w:rsid w:val="00297936"/>
    <w:rsid w:val="002A7717"/>
    <w:rsid w:val="002B394E"/>
    <w:rsid w:val="002B3C72"/>
    <w:rsid w:val="002C23D6"/>
    <w:rsid w:val="002C4C97"/>
    <w:rsid w:val="002C5EA3"/>
    <w:rsid w:val="002D0B16"/>
    <w:rsid w:val="002D14A1"/>
    <w:rsid w:val="002D1641"/>
    <w:rsid w:val="002E1104"/>
    <w:rsid w:val="002E3FFC"/>
    <w:rsid w:val="002E4CC6"/>
    <w:rsid w:val="002E4D28"/>
    <w:rsid w:val="002E61F3"/>
    <w:rsid w:val="00300B4D"/>
    <w:rsid w:val="003039E6"/>
    <w:rsid w:val="00307F23"/>
    <w:rsid w:val="003218DB"/>
    <w:rsid w:val="00322F45"/>
    <w:rsid w:val="00323D3E"/>
    <w:rsid w:val="0032694C"/>
    <w:rsid w:val="00326D86"/>
    <w:rsid w:val="00330A0D"/>
    <w:rsid w:val="00331164"/>
    <w:rsid w:val="00331268"/>
    <w:rsid w:val="00333557"/>
    <w:rsid w:val="00334319"/>
    <w:rsid w:val="003402AF"/>
    <w:rsid w:val="00347E0F"/>
    <w:rsid w:val="00356C96"/>
    <w:rsid w:val="00362D3D"/>
    <w:rsid w:val="0036320D"/>
    <w:rsid w:val="00365B50"/>
    <w:rsid w:val="003674D2"/>
    <w:rsid w:val="0037338E"/>
    <w:rsid w:val="00374BEB"/>
    <w:rsid w:val="00375718"/>
    <w:rsid w:val="00381144"/>
    <w:rsid w:val="003830D6"/>
    <w:rsid w:val="00391094"/>
    <w:rsid w:val="003922AC"/>
    <w:rsid w:val="003969E5"/>
    <w:rsid w:val="003A7160"/>
    <w:rsid w:val="003B0BF5"/>
    <w:rsid w:val="003C04B5"/>
    <w:rsid w:val="003C141C"/>
    <w:rsid w:val="003C6B83"/>
    <w:rsid w:val="003D13E5"/>
    <w:rsid w:val="003D2920"/>
    <w:rsid w:val="003E081A"/>
    <w:rsid w:val="003E41E0"/>
    <w:rsid w:val="003E7103"/>
    <w:rsid w:val="003F261C"/>
    <w:rsid w:val="003F34E6"/>
    <w:rsid w:val="003F4A89"/>
    <w:rsid w:val="00402A8F"/>
    <w:rsid w:val="004064D7"/>
    <w:rsid w:val="00406E74"/>
    <w:rsid w:val="0040758C"/>
    <w:rsid w:val="00411205"/>
    <w:rsid w:val="00411338"/>
    <w:rsid w:val="00415769"/>
    <w:rsid w:val="00415A4B"/>
    <w:rsid w:val="0041775E"/>
    <w:rsid w:val="00417F51"/>
    <w:rsid w:val="004212F8"/>
    <w:rsid w:val="00422D32"/>
    <w:rsid w:val="00422E4A"/>
    <w:rsid w:val="00424B8B"/>
    <w:rsid w:val="00426D9B"/>
    <w:rsid w:val="0043003C"/>
    <w:rsid w:val="00430630"/>
    <w:rsid w:val="00430676"/>
    <w:rsid w:val="00431BC4"/>
    <w:rsid w:val="00436142"/>
    <w:rsid w:val="004377B0"/>
    <w:rsid w:val="0044318E"/>
    <w:rsid w:val="00450DA9"/>
    <w:rsid w:val="0045567C"/>
    <w:rsid w:val="004565F9"/>
    <w:rsid w:val="004804E0"/>
    <w:rsid w:val="004852C3"/>
    <w:rsid w:val="00492463"/>
    <w:rsid w:val="00492AE9"/>
    <w:rsid w:val="0049419E"/>
    <w:rsid w:val="0049689B"/>
    <w:rsid w:val="00496FF5"/>
    <w:rsid w:val="0049766C"/>
    <w:rsid w:val="00497718"/>
    <w:rsid w:val="004A18A1"/>
    <w:rsid w:val="004A4C58"/>
    <w:rsid w:val="004A6020"/>
    <w:rsid w:val="004A63AC"/>
    <w:rsid w:val="004B1013"/>
    <w:rsid w:val="004B7BD4"/>
    <w:rsid w:val="004C1F3B"/>
    <w:rsid w:val="004C32BA"/>
    <w:rsid w:val="004C6049"/>
    <w:rsid w:val="004C63D9"/>
    <w:rsid w:val="004D1243"/>
    <w:rsid w:val="004D19FB"/>
    <w:rsid w:val="004D2324"/>
    <w:rsid w:val="004E0A1D"/>
    <w:rsid w:val="004E0AD2"/>
    <w:rsid w:val="004E2E21"/>
    <w:rsid w:val="004E7DF5"/>
    <w:rsid w:val="004F0F3D"/>
    <w:rsid w:val="004F1B71"/>
    <w:rsid w:val="004F5233"/>
    <w:rsid w:val="004F5B3D"/>
    <w:rsid w:val="004F6AC2"/>
    <w:rsid w:val="005049BF"/>
    <w:rsid w:val="00513C06"/>
    <w:rsid w:val="005144EB"/>
    <w:rsid w:val="00514EB0"/>
    <w:rsid w:val="0051748E"/>
    <w:rsid w:val="00523C31"/>
    <w:rsid w:val="0052543B"/>
    <w:rsid w:val="00543A0A"/>
    <w:rsid w:val="00543FCF"/>
    <w:rsid w:val="00544BC9"/>
    <w:rsid w:val="005532CB"/>
    <w:rsid w:val="00557460"/>
    <w:rsid w:val="00564946"/>
    <w:rsid w:val="00565FB1"/>
    <w:rsid w:val="00570F68"/>
    <w:rsid w:val="00580F38"/>
    <w:rsid w:val="0058418C"/>
    <w:rsid w:val="005A0384"/>
    <w:rsid w:val="005A774D"/>
    <w:rsid w:val="005B6AC2"/>
    <w:rsid w:val="005C01A2"/>
    <w:rsid w:val="005C2877"/>
    <w:rsid w:val="005C610B"/>
    <w:rsid w:val="005D160E"/>
    <w:rsid w:val="005D1C37"/>
    <w:rsid w:val="005D362D"/>
    <w:rsid w:val="005D6E9D"/>
    <w:rsid w:val="005E040E"/>
    <w:rsid w:val="005E4B94"/>
    <w:rsid w:val="005E4DF4"/>
    <w:rsid w:val="005E5EF4"/>
    <w:rsid w:val="005E770B"/>
    <w:rsid w:val="005E788A"/>
    <w:rsid w:val="005F052F"/>
    <w:rsid w:val="00600AFC"/>
    <w:rsid w:val="00611BAA"/>
    <w:rsid w:val="00612494"/>
    <w:rsid w:val="00616DF9"/>
    <w:rsid w:val="0065306C"/>
    <w:rsid w:val="00657C51"/>
    <w:rsid w:val="0066215F"/>
    <w:rsid w:val="0066510E"/>
    <w:rsid w:val="00671134"/>
    <w:rsid w:val="006725C9"/>
    <w:rsid w:val="00673BD4"/>
    <w:rsid w:val="0067435B"/>
    <w:rsid w:val="00677A88"/>
    <w:rsid w:val="00680D49"/>
    <w:rsid w:val="0068376C"/>
    <w:rsid w:val="00690646"/>
    <w:rsid w:val="00691D4F"/>
    <w:rsid w:val="0069239B"/>
    <w:rsid w:val="00695E8C"/>
    <w:rsid w:val="00697CEC"/>
    <w:rsid w:val="006A43D8"/>
    <w:rsid w:val="006A5BE6"/>
    <w:rsid w:val="006A7641"/>
    <w:rsid w:val="006B1E71"/>
    <w:rsid w:val="006B679F"/>
    <w:rsid w:val="006B6878"/>
    <w:rsid w:val="006C0D22"/>
    <w:rsid w:val="006C746D"/>
    <w:rsid w:val="006D2CA2"/>
    <w:rsid w:val="006D3E5B"/>
    <w:rsid w:val="006D5449"/>
    <w:rsid w:val="006D6715"/>
    <w:rsid w:val="006E664E"/>
    <w:rsid w:val="006F1051"/>
    <w:rsid w:val="006F1DD1"/>
    <w:rsid w:val="006F6B07"/>
    <w:rsid w:val="0070076B"/>
    <w:rsid w:val="0070101F"/>
    <w:rsid w:val="007012E2"/>
    <w:rsid w:val="00706304"/>
    <w:rsid w:val="0071145B"/>
    <w:rsid w:val="007115B3"/>
    <w:rsid w:val="007115C5"/>
    <w:rsid w:val="00712539"/>
    <w:rsid w:val="0071355A"/>
    <w:rsid w:val="00715093"/>
    <w:rsid w:val="007242D9"/>
    <w:rsid w:val="00725290"/>
    <w:rsid w:val="00732C13"/>
    <w:rsid w:val="00737C97"/>
    <w:rsid w:val="00737FC8"/>
    <w:rsid w:val="007421AD"/>
    <w:rsid w:val="007474C5"/>
    <w:rsid w:val="007478D9"/>
    <w:rsid w:val="007503B8"/>
    <w:rsid w:val="00757209"/>
    <w:rsid w:val="007604C2"/>
    <w:rsid w:val="00766BDF"/>
    <w:rsid w:val="007675C5"/>
    <w:rsid w:val="0077126E"/>
    <w:rsid w:val="00771948"/>
    <w:rsid w:val="007802C2"/>
    <w:rsid w:val="00784848"/>
    <w:rsid w:val="00784DF0"/>
    <w:rsid w:val="00785ABF"/>
    <w:rsid w:val="007A59E8"/>
    <w:rsid w:val="007B4206"/>
    <w:rsid w:val="007B5128"/>
    <w:rsid w:val="007B69BF"/>
    <w:rsid w:val="007B7724"/>
    <w:rsid w:val="007C2380"/>
    <w:rsid w:val="007C28A9"/>
    <w:rsid w:val="007C31E9"/>
    <w:rsid w:val="007D15D7"/>
    <w:rsid w:val="007D3BD5"/>
    <w:rsid w:val="007D40F5"/>
    <w:rsid w:val="007D727A"/>
    <w:rsid w:val="007E01AD"/>
    <w:rsid w:val="007E0F2B"/>
    <w:rsid w:val="007E3016"/>
    <w:rsid w:val="007E34EB"/>
    <w:rsid w:val="007E5AD2"/>
    <w:rsid w:val="007E5CC4"/>
    <w:rsid w:val="007E687C"/>
    <w:rsid w:val="007F3506"/>
    <w:rsid w:val="007F6CD0"/>
    <w:rsid w:val="00800BD2"/>
    <w:rsid w:val="00802A0D"/>
    <w:rsid w:val="00806C9E"/>
    <w:rsid w:val="00807255"/>
    <w:rsid w:val="00807AA3"/>
    <w:rsid w:val="00814C1A"/>
    <w:rsid w:val="00815F07"/>
    <w:rsid w:val="008179D2"/>
    <w:rsid w:val="0082403B"/>
    <w:rsid w:val="008251B9"/>
    <w:rsid w:val="0082775A"/>
    <w:rsid w:val="008341E8"/>
    <w:rsid w:val="00834734"/>
    <w:rsid w:val="00834B81"/>
    <w:rsid w:val="00834DC0"/>
    <w:rsid w:val="00836B11"/>
    <w:rsid w:val="00837329"/>
    <w:rsid w:val="00841249"/>
    <w:rsid w:val="0084161B"/>
    <w:rsid w:val="00844FEE"/>
    <w:rsid w:val="00846028"/>
    <w:rsid w:val="00855307"/>
    <w:rsid w:val="00856B93"/>
    <w:rsid w:val="008638DC"/>
    <w:rsid w:val="0086542F"/>
    <w:rsid w:val="00866397"/>
    <w:rsid w:val="00867D15"/>
    <w:rsid w:val="00871979"/>
    <w:rsid w:val="008721F2"/>
    <w:rsid w:val="00883207"/>
    <w:rsid w:val="00890117"/>
    <w:rsid w:val="008908BA"/>
    <w:rsid w:val="008926E7"/>
    <w:rsid w:val="00892FBC"/>
    <w:rsid w:val="008A2452"/>
    <w:rsid w:val="008A2E80"/>
    <w:rsid w:val="008A5672"/>
    <w:rsid w:val="008B6EC8"/>
    <w:rsid w:val="008C003A"/>
    <w:rsid w:val="008C5370"/>
    <w:rsid w:val="008D0CA6"/>
    <w:rsid w:val="008D1B19"/>
    <w:rsid w:val="008D1BFD"/>
    <w:rsid w:val="008D2A83"/>
    <w:rsid w:val="008D4DBE"/>
    <w:rsid w:val="008E4EBB"/>
    <w:rsid w:val="008E730F"/>
    <w:rsid w:val="008F3BA3"/>
    <w:rsid w:val="008F52FE"/>
    <w:rsid w:val="00902C11"/>
    <w:rsid w:val="009041CD"/>
    <w:rsid w:val="009114B1"/>
    <w:rsid w:val="00912863"/>
    <w:rsid w:val="009155D6"/>
    <w:rsid w:val="00916EE9"/>
    <w:rsid w:val="009220E8"/>
    <w:rsid w:val="00923C54"/>
    <w:rsid w:val="0092603D"/>
    <w:rsid w:val="009322EF"/>
    <w:rsid w:val="00942DED"/>
    <w:rsid w:val="0094526F"/>
    <w:rsid w:val="00947569"/>
    <w:rsid w:val="00954C0D"/>
    <w:rsid w:val="009606A6"/>
    <w:rsid w:val="00961CBF"/>
    <w:rsid w:val="0097516C"/>
    <w:rsid w:val="009769D0"/>
    <w:rsid w:val="0098153E"/>
    <w:rsid w:val="00987BFD"/>
    <w:rsid w:val="009920F8"/>
    <w:rsid w:val="009924DF"/>
    <w:rsid w:val="009A141D"/>
    <w:rsid w:val="009A27C3"/>
    <w:rsid w:val="009A2C23"/>
    <w:rsid w:val="009A3E7E"/>
    <w:rsid w:val="009A4970"/>
    <w:rsid w:val="009C0C96"/>
    <w:rsid w:val="009C19EB"/>
    <w:rsid w:val="009C2C7E"/>
    <w:rsid w:val="009C4DF3"/>
    <w:rsid w:val="009C5A2E"/>
    <w:rsid w:val="009C5EFC"/>
    <w:rsid w:val="009C624E"/>
    <w:rsid w:val="009D2F5C"/>
    <w:rsid w:val="009D5304"/>
    <w:rsid w:val="009E27E8"/>
    <w:rsid w:val="009F548B"/>
    <w:rsid w:val="009F5C5F"/>
    <w:rsid w:val="00A05CBE"/>
    <w:rsid w:val="00A12E0C"/>
    <w:rsid w:val="00A1352B"/>
    <w:rsid w:val="00A14C73"/>
    <w:rsid w:val="00A1792A"/>
    <w:rsid w:val="00A27F0C"/>
    <w:rsid w:val="00A31650"/>
    <w:rsid w:val="00A41DC7"/>
    <w:rsid w:val="00A43827"/>
    <w:rsid w:val="00A50232"/>
    <w:rsid w:val="00A53615"/>
    <w:rsid w:val="00A54FB9"/>
    <w:rsid w:val="00A55A39"/>
    <w:rsid w:val="00A55E55"/>
    <w:rsid w:val="00A62846"/>
    <w:rsid w:val="00A631E8"/>
    <w:rsid w:val="00A66149"/>
    <w:rsid w:val="00A71B71"/>
    <w:rsid w:val="00A734CC"/>
    <w:rsid w:val="00A73D59"/>
    <w:rsid w:val="00A77539"/>
    <w:rsid w:val="00A8770C"/>
    <w:rsid w:val="00A95D8C"/>
    <w:rsid w:val="00A97935"/>
    <w:rsid w:val="00AA198F"/>
    <w:rsid w:val="00AA3091"/>
    <w:rsid w:val="00AB1223"/>
    <w:rsid w:val="00AB15B1"/>
    <w:rsid w:val="00AD11EA"/>
    <w:rsid w:val="00AD1940"/>
    <w:rsid w:val="00AD51EA"/>
    <w:rsid w:val="00AD6D1E"/>
    <w:rsid w:val="00AE1C54"/>
    <w:rsid w:val="00AE72F1"/>
    <w:rsid w:val="00AF3889"/>
    <w:rsid w:val="00AF43D7"/>
    <w:rsid w:val="00AF44EB"/>
    <w:rsid w:val="00AF65DE"/>
    <w:rsid w:val="00AF68BC"/>
    <w:rsid w:val="00B01611"/>
    <w:rsid w:val="00B01FD5"/>
    <w:rsid w:val="00B05341"/>
    <w:rsid w:val="00B062E8"/>
    <w:rsid w:val="00B11510"/>
    <w:rsid w:val="00B17BB6"/>
    <w:rsid w:val="00B2036D"/>
    <w:rsid w:val="00B27458"/>
    <w:rsid w:val="00B3422F"/>
    <w:rsid w:val="00B360C0"/>
    <w:rsid w:val="00B36E5B"/>
    <w:rsid w:val="00B410E7"/>
    <w:rsid w:val="00B45C57"/>
    <w:rsid w:val="00B47E55"/>
    <w:rsid w:val="00B56272"/>
    <w:rsid w:val="00B5636B"/>
    <w:rsid w:val="00B81768"/>
    <w:rsid w:val="00B83263"/>
    <w:rsid w:val="00B8537E"/>
    <w:rsid w:val="00BB0CC5"/>
    <w:rsid w:val="00BB472A"/>
    <w:rsid w:val="00BB79DD"/>
    <w:rsid w:val="00BC2C81"/>
    <w:rsid w:val="00BC3763"/>
    <w:rsid w:val="00BC54BD"/>
    <w:rsid w:val="00BC69CB"/>
    <w:rsid w:val="00BD478D"/>
    <w:rsid w:val="00BD4B1F"/>
    <w:rsid w:val="00BE2BC6"/>
    <w:rsid w:val="00BF5480"/>
    <w:rsid w:val="00C00A44"/>
    <w:rsid w:val="00C07B7F"/>
    <w:rsid w:val="00C124A7"/>
    <w:rsid w:val="00C148A7"/>
    <w:rsid w:val="00C26867"/>
    <w:rsid w:val="00C30490"/>
    <w:rsid w:val="00C34BFD"/>
    <w:rsid w:val="00C41AB2"/>
    <w:rsid w:val="00C42201"/>
    <w:rsid w:val="00C42EC6"/>
    <w:rsid w:val="00C43E4E"/>
    <w:rsid w:val="00C44BB7"/>
    <w:rsid w:val="00C54E87"/>
    <w:rsid w:val="00C55244"/>
    <w:rsid w:val="00C55284"/>
    <w:rsid w:val="00C61CB4"/>
    <w:rsid w:val="00C64402"/>
    <w:rsid w:val="00C709A4"/>
    <w:rsid w:val="00C758DB"/>
    <w:rsid w:val="00C87C81"/>
    <w:rsid w:val="00C95E12"/>
    <w:rsid w:val="00C9656B"/>
    <w:rsid w:val="00CA374D"/>
    <w:rsid w:val="00CA4FE9"/>
    <w:rsid w:val="00CB1057"/>
    <w:rsid w:val="00CB2367"/>
    <w:rsid w:val="00CB5C8C"/>
    <w:rsid w:val="00CB6A7D"/>
    <w:rsid w:val="00CB6F26"/>
    <w:rsid w:val="00CB7F07"/>
    <w:rsid w:val="00CC1BD7"/>
    <w:rsid w:val="00CC268B"/>
    <w:rsid w:val="00CC2C73"/>
    <w:rsid w:val="00CC4528"/>
    <w:rsid w:val="00CD22FD"/>
    <w:rsid w:val="00CD30B4"/>
    <w:rsid w:val="00CD425E"/>
    <w:rsid w:val="00CE06FB"/>
    <w:rsid w:val="00CE10B4"/>
    <w:rsid w:val="00CE1D6B"/>
    <w:rsid w:val="00CE22EB"/>
    <w:rsid w:val="00CE3EC2"/>
    <w:rsid w:val="00CE4523"/>
    <w:rsid w:val="00CE4C0C"/>
    <w:rsid w:val="00CE78D8"/>
    <w:rsid w:val="00CE7E99"/>
    <w:rsid w:val="00CF76A3"/>
    <w:rsid w:val="00D03FC1"/>
    <w:rsid w:val="00D050A2"/>
    <w:rsid w:val="00D05E1E"/>
    <w:rsid w:val="00D073C6"/>
    <w:rsid w:val="00D11008"/>
    <w:rsid w:val="00D1135A"/>
    <w:rsid w:val="00D154C9"/>
    <w:rsid w:val="00D205ED"/>
    <w:rsid w:val="00D20A45"/>
    <w:rsid w:val="00D25385"/>
    <w:rsid w:val="00D25630"/>
    <w:rsid w:val="00D26028"/>
    <w:rsid w:val="00D2707A"/>
    <w:rsid w:val="00D3202F"/>
    <w:rsid w:val="00D32E09"/>
    <w:rsid w:val="00D338B0"/>
    <w:rsid w:val="00D40722"/>
    <w:rsid w:val="00D4182A"/>
    <w:rsid w:val="00D439A7"/>
    <w:rsid w:val="00D460E3"/>
    <w:rsid w:val="00D46B14"/>
    <w:rsid w:val="00D54415"/>
    <w:rsid w:val="00D6306D"/>
    <w:rsid w:val="00D67D38"/>
    <w:rsid w:val="00D70590"/>
    <w:rsid w:val="00D73B49"/>
    <w:rsid w:val="00D75FF7"/>
    <w:rsid w:val="00D817D3"/>
    <w:rsid w:val="00D84343"/>
    <w:rsid w:val="00D92B26"/>
    <w:rsid w:val="00D930FA"/>
    <w:rsid w:val="00D93589"/>
    <w:rsid w:val="00D96F47"/>
    <w:rsid w:val="00DA01CD"/>
    <w:rsid w:val="00DA6145"/>
    <w:rsid w:val="00DB33EE"/>
    <w:rsid w:val="00DB40B7"/>
    <w:rsid w:val="00DC303C"/>
    <w:rsid w:val="00DC3806"/>
    <w:rsid w:val="00DC6477"/>
    <w:rsid w:val="00DC79F4"/>
    <w:rsid w:val="00DD3328"/>
    <w:rsid w:val="00DD3E52"/>
    <w:rsid w:val="00DD47D2"/>
    <w:rsid w:val="00DE1EB9"/>
    <w:rsid w:val="00DF1176"/>
    <w:rsid w:val="00DF1485"/>
    <w:rsid w:val="00DF27B4"/>
    <w:rsid w:val="00DF443B"/>
    <w:rsid w:val="00E11600"/>
    <w:rsid w:val="00E11653"/>
    <w:rsid w:val="00E161AD"/>
    <w:rsid w:val="00E168AC"/>
    <w:rsid w:val="00E17339"/>
    <w:rsid w:val="00E1749B"/>
    <w:rsid w:val="00E21CFB"/>
    <w:rsid w:val="00E22738"/>
    <w:rsid w:val="00E36404"/>
    <w:rsid w:val="00E40FC7"/>
    <w:rsid w:val="00E43DD6"/>
    <w:rsid w:val="00E50C0D"/>
    <w:rsid w:val="00E55B00"/>
    <w:rsid w:val="00E67D3E"/>
    <w:rsid w:val="00E961C6"/>
    <w:rsid w:val="00EA06F0"/>
    <w:rsid w:val="00EA2B99"/>
    <w:rsid w:val="00EA39FD"/>
    <w:rsid w:val="00EA41A1"/>
    <w:rsid w:val="00EA608A"/>
    <w:rsid w:val="00EA63AD"/>
    <w:rsid w:val="00EA6A46"/>
    <w:rsid w:val="00EC6400"/>
    <w:rsid w:val="00EC67D9"/>
    <w:rsid w:val="00ED54F3"/>
    <w:rsid w:val="00EE4733"/>
    <w:rsid w:val="00EF1D26"/>
    <w:rsid w:val="00EF7AEB"/>
    <w:rsid w:val="00F019B5"/>
    <w:rsid w:val="00F03408"/>
    <w:rsid w:val="00F03C80"/>
    <w:rsid w:val="00F05D45"/>
    <w:rsid w:val="00F05EEF"/>
    <w:rsid w:val="00F10116"/>
    <w:rsid w:val="00F168DB"/>
    <w:rsid w:val="00F22880"/>
    <w:rsid w:val="00F22D30"/>
    <w:rsid w:val="00F26673"/>
    <w:rsid w:val="00F31D26"/>
    <w:rsid w:val="00F3272A"/>
    <w:rsid w:val="00F35ACB"/>
    <w:rsid w:val="00F37E1D"/>
    <w:rsid w:val="00F441C3"/>
    <w:rsid w:val="00F4514C"/>
    <w:rsid w:val="00F507DE"/>
    <w:rsid w:val="00F52323"/>
    <w:rsid w:val="00F60936"/>
    <w:rsid w:val="00F60FEC"/>
    <w:rsid w:val="00F646FF"/>
    <w:rsid w:val="00F659B5"/>
    <w:rsid w:val="00F67993"/>
    <w:rsid w:val="00F721FA"/>
    <w:rsid w:val="00F7584A"/>
    <w:rsid w:val="00F75EC1"/>
    <w:rsid w:val="00F765D9"/>
    <w:rsid w:val="00F82E5E"/>
    <w:rsid w:val="00F87EDC"/>
    <w:rsid w:val="00F91695"/>
    <w:rsid w:val="00F95360"/>
    <w:rsid w:val="00FA1BDE"/>
    <w:rsid w:val="00FA69F7"/>
    <w:rsid w:val="00FA6A67"/>
    <w:rsid w:val="00FB568E"/>
    <w:rsid w:val="00FC3A31"/>
    <w:rsid w:val="00FC465C"/>
    <w:rsid w:val="00FD06EC"/>
    <w:rsid w:val="00FD4EE2"/>
    <w:rsid w:val="00FD67B2"/>
    <w:rsid w:val="00FD7187"/>
    <w:rsid w:val="00FE79F7"/>
    <w:rsid w:val="00FF09E1"/>
    <w:rsid w:val="00FF0AC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45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044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4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1044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rsid w:val="0010445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0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2012-10-12T07:52:00Z</dcterms:created>
  <dcterms:modified xsi:type="dcterms:W3CDTF">2012-10-12T08:57:00Z</dcterms:modified>
</cp:coreProperties>
</file>