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56" w:rsidRDefault="00753956" w:rsidP="00753956">
      <w:pPr>
        <w:spacing w:line="264" w:lineRule="auto"/>
        <w:ind w:left="4536" w:firstLine="0"/>
      </w:pPr>
      <w:r>
        <w:t xml:space="preserve">З.Н. </w:t>
      </w:r>
      <w:r w:rsidRPr="00C03FA5">
        <w:t>Фаттахов</w:t>
      </w:r>
      <w:r w:rsidRPr="00753956">
        <w:t xml:space="preserve"> </w:t>
      </w:r>
    </w:p>
    <w:p w:rsidR="00753956" w:rsidRDefault="00753956" w:rsidP="00753956">
      <w:pPr>
        <w:spacing w:line="264" w:lineRule="auto"/>
        <w:ind w:left="4536" w:firstLine="0"/>
      </w:pPr>
      <w:r w:rsidRPr="00C03FA5">
        <w:t>заместител</w:t>
      </w:r>
      <w:r>
        <w:t>ь</w:t>
      </w:r>
      <w:r w:rsidRPr="00C03FA5">
        <w:t xml:space="preserve"> начальника </w:t>
      </w:r>
      <w:r>
        <w:t>п</w:t>
      </w:r>
      <w:r w:rsidRPr="00C03FA5">
        <w:t>одразд</w:t>
      </w:r>
      <w:r w:rsidRPr="00C03FA5">
        <w:t>е</w:t>
      </w:r>
      <w:r w:rsidRPr="00C03FA5">
        <w:t>ления по БОП МВД по РТ подполковника пол</w:t>
      </w:r>
      <w:r w:rsidRPr="00C03FA5">
        <w:t>и</w:t>
      </w:r>
      <w:r w:rsidRPr="00C03FA5">
        <w:t xml:space="preserve">ции </w:t>
      </w:r>
    </w:p>
    <w:p w:rsidR="00753956" w:rsidRDefault="00753956" w:rsidP="00753956">
      <w:pPr>
        <w:spacing w:line="264" w:lineRule="auto"/>
        <w:ind w:left="4536" w:firstLine="0"/>
        <w:rPr>
          <w:sz w:val="20"/>
          <w:szCs w:val="20"/>
        </w:rPr>
      </w:pPr>
    </w:p>
    <w:p w:rsidR="00753956" w:rsidRPr="00753956" w:rsidRDefault="00753956" w:rsidP="00753956">
      <w:pPr>
        <w:spacing w:line="264" w:lineRule="auto"/>
        <w:jc w:val="center"/>
        <w:rPr>
          <w:b/>
          <w:sz w:val="24"/>
          <w:szCs w:val="24"/>
        </w:rPr>
      </w:pPr>
      <w:r w:rsidRPr="00753956">
        <w:rPr>
          <w:b/>
        </w:rPr>
        <w:t>ОБ ОРГАНИЗАЦИИ И РЕЗУЛЬТАТАХ РАБОТЫ ПО ПРОТИВОДЕЙС</w:t>
      </w:r>
      <w:r w:rsidRPr="00753956">
        <w:rPr>
          <w:b/>
        </w:rPr>
        <w:t>Т</w:t>
      </w:r>
      <w:r w:rsidRPr="00753956">
        <w:rPr>
          <w:b/>
        </w:rPr>
        <w:t>ВИЮ ОРГАНИЗОВАННОЙ ПР</w:t>
      </w:r>
      <w:r w:rsidRPr="00753956">
        <w:rPr>
          <w:b/>
        </w:rPr>
        <w:t>Е</w:t>
      </w:r>
      <w:r w:rsidRPr="00753956">
        <w:rPr>
          <w:b/>
        </w:rPr>
        <w:t>СТУПНОСТИ В РЕСПУБЛИКЕ ТАТАРСТАН</w:t>
      </w:r>
    </w:p>
    <w:p w:rsidR="00753956" w:rsidRDefault="00753956" w:rsidP="00753956">
      <w:pPr>
        <w:spacing w:line="264" w:lineRule="auto"/>
      </w:pPr>
    </w:p>
    <w:p w:rsidR="00753956" w:rsidRDefault="00753956" w:rsidP="00753956">
      <w:pPr>
        <w:spacing w:line="264" w:lineRule="auto"/>
      </w:pPr>
    </w:p>
    <w:p w:rsidR="00753956" w:rsidRDefault="00753956" w:rsidP="00753956">
      <w:pPr>
        <w:spacing w:line="264" w:lineRule="auto"/>
      </w:pPr>
      <w:r w:rsidRPr="0088149F">
        <w:t>Организации работы по противодействию организованн</w:t>
      </w:r>
      <w:r>
        <w:t>ым формам</w:t>
      </w:r>
      <w:r w:rsidRPr="0088149F">
        <w:t xml:space="preserve"> преступн</w:t>
      </w:r>
      <w:r w:rsidRPr="0088149F">
        <w:t>о</w:t>
      </w:r>
      <w:r w:rsidRPr="0088149F">
        <w:t xml:space="preserve">сти руководством МВД по Республике Татарстан </w:t>
      </w:r>
      <w:r>
        <w:t>уделяется</w:t>
      </w:r>
      <w:r w:rsidRPr="0088149F">
        <w:t xml:space="preserve"> первоочередное внимание.</w:t>
      </w:r>
      <w:r>
        <w:t xml:space="preserve"> </w:t>
      </w:r>
    </w:p>
    <w:p w:rsidR="00753956" w:rsidRPr="00753956" w:rsidRDefault="00753956" w:rsidP="00753956">
      <w:pPr>
        <w:spacing w:line="264" w:lineRule="auto"/>
      </w:pPr>
      <w:r>
        <w:t>В настоящее время в результате проводимых мероприятий проявлений орган</w:t>
      </w:r>
      <w:r>
        <w:t>и</w:t>
      </w:r>
      <w:r>
        <w:t>зованной преступности в Республике Татарстан не допускается, преступных формир</w:t>
      </w:r>
      <w:r>
        <w:t>о</w:t>
      </w:r>
      <w:r>
        <w:t xml:space="preserve">ваний, причастных </w:t>
      </w:r>
      <w:r w:rsidRPr="00753956">
        <w:t>к транснациональной и международной организованной престу</w:t>
      </w:r>
      <w:r w:rsidRPr="00753956">
        <w:t>п</w:t>
      </w:r>
      <w:r w:rsidRPr="00753956">
        <w:t>ности, на территории республики не имеется.</w:t>
      </w:r>
    </w:p>
    <w:p w:rsidR="00753956" w:rsidRDefault="00753956" w:rsidP="00753956">
      <w:pPr>
        <w:spacing w:line="264" w:lineRule="auto"/>
      </w:pPr>
      <w:r>
        <w:t>В конце 80-х – начале 90-х годов, во время распада Советского Союза, было о</w:t>
      </w:r>
      <w:r>
        <w:t>т</w:t>
      </w:r>
      <w:r>
        <w:t>мечено резкое обострение криминальной обстановки как на территории РТ, так и на территории иных регионов, в дальнейшем вошедших в состав РФ. Данное обстоятел</w:t>
      </w:r>
      <w:r>
        <w:t>ь</w:t>
      </w:r>
      <w:r>
        <w:t>ство связано с тем, что, ввиду происходящего процесса распада страны, стала разр</w:t>
      </w:r>
      <w:r>
        <w:t>у</w:t>
      </w:r>
      <w:r>
        <w:t xml:space="preserve">шаться в целом вся система управления государством. </w:t>
      </w:r>
    </w:p>
    <w:p w:rsidR="00753956" w:rsidRDefault="00753956" w:rsidP="00753956">
      <w:pPr>
        <w:spacing w:line="264" w:lineRule="auto"/>
      </w:pPr>
      <w:r>
        <w:t>Экономика пришла в упадок, произошло расслоение общества на богатых и бе</w:t>
      </w:r>
      <w:r>
        <w:t>д</w:t>
      </w:r>
      <w:r>
        <w:t>ных, при этом последние составляли подавляющее большинство, ввиду возросшей безработицы. Также в результате распада СССР перестали действовать пионерские и комсомольские организации, отвечавшие за воспитание молодёжи в духе солидарн</w:t>
      </w:r>
      <w:r>
        <w:t>о</w:t>
      </w:r>
      <w:r>
        <w:t>сти и патриотизма, обеспечивая им цели в жизни, а также перспективы полноценного развития в обществе. Молодёжь фактически предоставлена сама себе и, соответстве</w:t>
      </w:r>
      <w:r>
        <w:t>н</w:t>
      </w:r>
      <w:r>
        <w:t>но, многие из них устремились в криминальные структуры, целью которых, как и во всех странах, является заработок денежных средств любым доступным способом, как правило, пр</w:t>
      </w:r>
      <w:r>
        <w:t>о</w:t>
      </w:r>
      <w:r>
        <w:t>тиворечащим законодательству.</w:t>
      </w:r>
    </w:p>
    <w:p w:rsidR="00753956" w:rsidRDefault="00753956" w:rsidP="00753956">
      <w:pPr>
        <w:spacing w:line="264" w:lineRule="auto"/>
      </w:pPr>
      <w:r>
        <w:t>Не стала исключением Татарская Автономная Советская Социалистическая Ре</w:t>
      </w:r>
      <w:r>
        <w:t>с</w:t>
      </w:r>
      <w:r>
        <w:t>публика, в дальнейшем Республика Татарстан, где ещё до распада СССР, в середине 80-х годов, появилось негативное молодёжное проявление, названное в обществе, «к</w:t>
      </w:r>
      <w:r>
        <w:t>а</w:t>
      </w:r>
      <w:r>
        <w:t>занский феномен». Его суть заключалось в том, что молодёжь, проживавшая в столице республики – городе Казани, стала объединяться в группировки. Принцип их объед</w:t>
      </w:r>
      <w:r>
        <w:t>и</w:t>
      </w:r>
      <w:r>
        <w:t>нения был основан на территориальном признаке, внутри групп устанавливалась ж</w:t>
      </w:r>
      <w:r>
        <w:t>ё</w:t>
      </w:r>
      <w:r>
        <w:t>сткая дисциплина и иерархия, прививались антиобщественные понятия, присущие л</w:t>
      </w:r>
      <w:r>
        <w:t>и</w:t>
      </w:r>
      <w:r>
        <w:t>цам, отбывавшим наказание в местах лишения свободы за совершение пр</w:t>
      </w:r>
      <w:r>
        <w:t>е</w:t>
      </w:r>
      <w:r>
        <w:t>ступлений.</w:t>
      </w:r>
    </w:p>
    <w:p w:rsidR="00753956" w:rsidRDefault="00753956" w:rsidP="00753956">
      <w:pPr>
        <w:spacing w:line="264" w:lineRule="auto"/>
      </w:pPr>
      <w:r>
        <w:t>Лидерами данных групп, как правило, являлись лица из уголовно-преступной среды. В группировки вступали подростки, начиная с 14-15 лет, в основном из небл</w:t>
      </w:r>
      <w:r>
        <w:t>а</w:t>
      </w:r>
      <w:r>
        <w:t>гополучных семей, в народе их стали называть «</w:t>
      </w:r>
      <w:proofErr w:type="spellStart"/>
      <w:r>
        <w:t>гопники</w:t>
      </w:r>
      <w:proofErr w:type="spellEnd"/>
      <w:r>
        <w:t>». Внутри групп приветств</w:t>
      </w:r>
      <w:r>
        <w:t>о</w:t>
      </w:r>
      <w:r>
        <w:t>валось совершение преступлений, подростки в основном занимались уличными гр</w:t>
      </w:r>
      <w:r>
        <w:t>а</w:t>
      </w:r>
      <w:r>
        <w:t>бежами (так называемыми «</w:t>
      </w:r>
      <w:proofErr w:type="spellStart"/>
      <w:proofErr w:type="gramStart"/>
      <w:r>
        <w:t>гоп-стопами</w:t>
      </w:r>
      <w:proofErr w:type="spellEnd"/>
      <w:proofErr w:type="gramEnd"/>
      <w:r>
        <w:t>»), кражами и разбоями. Между группировк</w:t>
      </w:r>
      <w:r>
        <w:t>а</w:t>
      </w:r>
      <w:r>
        <w:t>ми стали происходить конфликты, возникавшие чаще всего из-за незначительных пр</w:t>
      </w:r>
      <w:r>
        <w:t>е</w:t>
      </w:r>
      <w:r>
        <w:t>тензий, кот</w:t>
      </w:r>
      <w:r>
        <w:t>о</w:t>
      </w:r>
      <w:r>
        <w:t>рые просто служили поводом для драки.</w:t>
      </w:r>
    </w:p>
    <w:p w:rsidR="00753956" w:rsidRDefault="00753956" w:rsidP="00753956">
      <w:pPr>
        <w:spacing w:line="264" w:lineRule="auto"/>
      </w:pPr>
      <w:r>
        <w:lastRenderedPageBreak/>
        <w:t>К концу 80-х годов в драках молодёжью стали применяться деревянные палки, металлическая арматура, самодельные взрывные устройства осколочного действия, в ряде случаев садовый инвентарь (вилы). Весь город без исключения был разделён группировками на территории, однако развитие и становление молодёжных группир</w:t>
      </w:r>
      <w:r>
        <w:t>о</w:t>
      </w:r>
      <w:r>
        <w:t>вок удавалось в той или иной мере сдерживать, благодаря влиянию указанных выше пионерских и комсомольских организаций, а также проводимым мероприятиям с</w:t>
      </w:r>
      <w:r>
        <w:t>о</w:t>
      </w:r>
      <w:r>
        <w:t>трудниками правоохранительных органов, в том числе специализированного подра</w:t>
      </w:r>
      <w:r>
        <w:t>з</w:t>
      </w:r>
      <w:r>
        <w:t xml:space="preserve">деления </w:t>
      </w:r>
      <w:r w:rsidRPr="0034760A">
        <w:t>по борьбе с организованной и групповой преступностью</w:t>
      </w:r>
      <w:r>
        <w:t>.</w:t>
      </w:r>
    </w:p>
    <w:p w:rsidR="00753956" w:rsidRDefault="00753956" w:rsidP="00753956">
      <w:pPr>
        <w:spacing w:line="264" w:lineRule="auto"/>
      </w:pPr>
      <w:r>
        <w:t>В связи с ростом групповой преступности в середине 80-х годов по всей терр</w:t>
      </w:r>
      <w:r>
        <w:t>и</w:t>
      </w:r>
      <w:r>
        <w:t>тории страны в сентябре 1985 года коллегией МВД по СССР был ра</w:t>
      </w:r>
      <w:r>
        <w:t>с</w:t>
      </w:r>
      <w:r>
        <w:t>смотрен вопрос «</w:t>
      </w:r>
      <w:r w:rsidRPr="0034760A">
        <w:rPr>
          <w:i/>
        </w:rPr>
        <w:t>О состоянии и мерах по усилению борьбы с опасными проявлениями групповой пр</w:t>
      </w:r>
      <w:r w:rsidRPr="0034760A">
        <w:rPr>
          <w:i/>
        </w:rPr>
        <w:t>е</w:t>
      </w:r>
      <w:r w:rsidRPr="0034760A">
        <w:rPr>
          <w:i/>
        </w:rPr>
        <w:t>ступности</w:t>
      </w:r>
      <w:r>
        <w:rPr>
          <w:i/>
        </w:rPr>
        <w:t xml:space="preserve">». </w:t>
      </w:r>
      <w:r w:rsidRPr="00F7587B">
        <w:t>На</w:t>
      </w:r>
      <w:r>
        <w:rPr>
          <w:i/>
        </w:rPr>
        <w:t xml:space="preserve"> </w:t>
      </w:r>
      <w:r w:rsidRPr="00F7587B">
        <w:t>основании</w:t>
      </w:r>
      <w:r>
        <w:rPr>
          <w:i/>
        </w:rPr>
        <w:t xml:space="preserve"> </w:t>
      </w:r>
      <w:r>
        <w:t>решения коллегии 15 ноября 1988 года во всех МВД сою</w:t>
      </w:r>
      <w:r>
        <w:t>з</w:t>
      </w:r>
      <w:r>
        <w:t xml:space="preserve">ных и автономных </w:t>
      </w:r>
      <w:r w:rsidRPr="0034760A">
        <w:t>республик,</w:t>
      </w:r>
      <w:r>
        <w:t xml:space="preserve"> </w:t>
      </w:r>
      <w:r w:rsidRPr="0034760A">
        <w:t>управлениях внутренних дел краевых и областных и</w:t>
      </w:r>
      <w:r w:rsidRPr="0034760A">
        <w:t>с</w:t>
      </w:r>
      <w:r w:rsidRPr="0034760A">
        <w:t>полнительных комитетов</w:t>
      </w:r>
      <w:r>
        <w:t xml:space="preserve"> были созданы </w:t>
      </w:r>
      <w:r w:rsidRPr="0034760A">
        <w:t>специальные подразделения по борьбе с орг</w:t>
      </w:r>
      <w:r w:rsidRPr="0034760A">
        <w:t>а</w:t>
      </w:r>
      <w:r w:rsidRPr="0034760A">
        <w:t>низов</w:t>
      </w:r>
      <w:r>
        <w:t>анной и групповой преступностью.</w:t>
      </w:r>
    </w:p>
    <w:p w:rsidR="00753956" w:rsidRDefault="00753956" w:rsidP="00753956">
      <w:pPr>
        <w:spacing w:line="264" w:lineRule="auto"/>
      </w:pPr>
      <w:r>
        <w:t>После распада СССР в начале 90-х годов, с появлением частной собственности, коммерческих организаций, легализацией спекуляции, ранее преследовавшейся зак</w:t>
      </w:r>
      <w:r>
        <w:t>о</w:t>
      </w:r>
      <w:r>
        <w:t>ном, стал формироваться частный капитал. Большие по тем временам доходы бизне</w:t>
      </w:r>
      <w:r>
        <w:t>с</w:t>
      </w:r>
      <w:r>
        <w:t>менов не остались без внимания криминалитета, появились такие понятия, как «р</w:t>
      </w:r>
      <w:r>
        <w:t>э</w:t>
      </w:r>
      <w:r>
        <w:t>кет», «крыша». Значительные денежные средства стали поступать в карман вчерашних «</w:t>
      </w:r>
      <w:proofErr w:type="spellStart"/>
      <w:r>
        <w:t>гопников</w:t>
      </w:r>
      <w:proofErr w:type="spellEnd"/>
      <w:r>
        <w:t xml:space="preserve">», которые тратились на личные нужды лидеров, вооружение, приобретение средств передвижения. На почве раздела сфер криминального влияния на объекты бизнеса между организованными преступными формированиями стали возникать конфликты, которые привели к так называемой «криминальной войне», физическому устранению их лидеров. Таким образом, начался новый этап развития организованной преступности. </w:t>
      </w:r>
    </w:p>
    <w:p w:rsidR="00753956" w:rsidRDefault="00753956" w:rsidP="00753956">
      <w:pPr>
        <w:spacing w:line="264" w:lineRule="auto"/>
      </w:pPr>
      <w:r>
        <w:t>С целью стабилизации сложившейся обстановки в Татарстане</w:t>
      </w:r>
      <w:r w:rsidRPr="0034760A">
        <w:t xml:space="preserve"> в мае 1993 года </w:t>
      </w:r>
      <w:r>
        <w:t>Правительством Республики</w:t>
      </w:r>
      <w:r w:rsidRPr="0034760A">
        <w:t xml:space="preserve"> был введен в действие </w:t>
      </w:r>
      <w:r>
        <w:t>з</w:t>
      </w:r>
      <w:r w:rsidRPr="0034760A">
        <w:t>акон «</w:t>
      </w:r>
      <w:r w:rsidRPr="0034760A">
        <w:rPr>
          <w:i/>
        </w:rPr>
        <w:t>О</w:t>
      </w:r>
      <w:r>
        <w:rPr>
          <w:i/>
        </w:rPr>
        <w:t> </w:t>
      </w:r>
      <w:r w:rsidRPr="0034760A">
        <w:rPr>
          <w:i/>
        </w:rPr>
        <w:t>чрезвычайных мерах по борьбе с преступностью</w:t>
      </w:r>
      <w:r w:rsidRPr="0034760A">
        <w:t>»</w:t>
      </w:r>
      <w:r>
        <w:t>. С его введением у правоохранительных органов появился мощный рычаг давления на криминалитет, трансформировавшийся уже в организ</w:t>
      </w:r>
      <w:r>
        <w:t>о</w:t>
      </w:r>
      <w:r>
        <w:t>ванные преступные формирования и сообщества. Пытаясь уйти от внимания правоо</w:t>
      </w:r>
      <w:r>
        <w:t>х</w:t>
      </w:r>
      <w:r>
        <w:t>ранительных органов, вчерашние обычные «</w:t>
      </w:r>
      <w:proofErr w:type="spellStart"/>
      <w:r>
        <w:t>гопники</w:t>
      </w:r>
      <w:proofErr w:type="spellEnd"/>
      <w:r>
        <w:t>», получая огромные доходы от своей преступной деятельности, стали легализовать их, скупая за бесценок предпр</w:t>
      </w:r>
      <w:r>
        <w:t>и</w:t>
      </w:r>
      <w:r>
        <w:t>ятия, открывая коммерческие организации. Более того, стали рваться в государстве</w:t>
      </w:r>
      <w:r>
        <w:t>н</w:t>
      </w:r>
      <w:r>
        <w:t>ную власть.</w:t>
      </w:r>
    </w:p>
    <w:p w:rsidR="00753956" w:rsidRDefault="00753956" w:rsidP="00753956">
      <w:pPr>
        <w:spacing w:line="264" w:lineRule="auto"/>
      </w:pPr>
      <w:r>
        <w:t>Оперативная обстановка по линии организованной преступности в республике стабилизировалась благодаря целевой разработке лидеров и авторитетов ОПФ, пров</w:t>
      </w:r>
      <w:r>
        <w:t>о</w:t>
      </w:r>
      <w:r>
        <w:t>димой подразделением по борьбе с организованной преступностью, силовое прикр</w:t>
      </w:r>
      <w:r>
        <w:t>ы</w:t>
      </w:r>
      <w:r>
        <w:t>тие которого осуществляли специальные отряды быстрого реагирования – спецназ, стала вырабатываться методика борьбы с организованной преступностью, которая р</w:t>
      </w:r>
      <w:r>
        <w:t>а</w:t>
      </w:r>
      <w:r>
        <w:t xml:space="preserve">ботает и усовершенствуется и в настоящее время. </w:t>
      </w:r>
    </w:p>
    <w:p w:rsidR="00753956" w:rsidRDefault="00753956" w:rsidP="00753956">
      <w:pPr>
        <w:spacing w:line="264" w:lineRule="auto"/>
      </w:pPr>
      <w:r>
        <w:t>Благодаря отработанной методике на сегодняшний день организованные пр</w:t>
      </w:r>
      <w:r>
        <w:t>е</w:t>
      </w:r>
      <w:r>
        <w:t>ступные формирования выявляются уже на стадии зарождения и в дальнейшем разо</w:t>
      </w:r>
      <w:r>
        <w:t>б</w:t>
      </w:r>
      <w:r>
        <w:lastRenderedPageBreak/>
        <w:t>щаются в результате проводимого комплекса оперативно-розыскных и профилактич</w:t>
      </w:r>
      <w:r>
        <w:t>е</w:t>
      </w:r>
      <w:r>
        <w:t xml:space="preserve">ских мероприятий, прежде всего в отношении их лидеров. </w:t>
      </w:r>
    </w:p>
    <w:p w:rsidR="00753956" w:rsidRDefault="00753956" w:rsidP="00753956">
      <w:pPr>
        <w:spacing w:line="264" w:lineRule="auto"/>
      </w:pPr>
      <w:r>
        <w:t>Начиная с 2000 года, в Республике Татарстан практически отсутствуют факты «заказных» убийств, которые в 90-х годах происходили буквально еженедельно и вв</w:t>
      </w:r>
      <w:r>
        <w:t>и</w:t>
      </w:r>
      <w:r>
        <w:t xml:space="preserve">ду их большого количества зачастую оставались не раскрытыми. </w:t>
      </w:r>
      <w:proofErr w:type="gramStart"/>
      <w:r>
        <w:t>Однако, благодаря вышеуказанной методике, на данный момент эти нераскрытые преступления – так н</w:t>
      </w:r>
      <w:r>
        <w:t>а</w:t>
      </w:r>
      <w:r>
        <w:t>зывае</w:t>
      </w:r>
      <w:r w:rsidR="00955943">
        <w:t>мые «</w:t>
      </w:r>
      <w:proofErr w:type="spellStart"/>
      <w:r w:rsidR="00955943">
        <w:t>висяки</w:t>
      </w:r>
      <w:proofErr w:type="spellEnd"/>
      <w:r w:rsidR="00955943">
        <w:t>» (</w:t>
      </w:r>
      <w:r>
        <w:t>как правило</w:t>
      </w:r>
      <w:r w:rsidR="00955943">
        <w:t>, это</w:t>
      </w:r>
      <w:r>
        <w:t xml:space="preserve"> убийства, похищения людей, незаконный об</w:t>
      </w:r>
      <w:r>
        <w:t>о</w:t>
      </w:r>
      <w:r>
        <w:t>рот оружия, вымогательства</w:t>
      </w:r>
      <w:r w:rsidR="00955943">
        <w:t>)</w:t>
      </w:r>
      <w:r>
        <w:t>, удалось раскрыть, более того, на скамью подсудимых с</w:t>
      </w:r>
      <w:r>
        <w:t>е</w:t>
      </w:r>
      <w:r>
        <w:t>ли не только рядовые исполнители</w:t>
      </w:r>
      <w:r w:rsidR="00955943">
        <w:t>,</w:t>
      </w:r>
      <w:r>
        <w:t xml:space="preserve"> но и их организаторы, заказчики, пособники, разо</w:t>
      </w:r>
      <w:r>
        <w:t>б</w:t>
      </w:r>
      <w:r>
        <w:t>щено более 30 организованных преступных сообществ и формирований, имевших криминальное влияние не только на территории Республики Татарстан, но и</w:t>
      </w:r>
      <w:proofErr w:type="gramEnd"/>
      <w:r>
        <w:t xml:space="preserve"> в близл</w:t>
      </w:r>
      <w:r>
        <w:t>е</w:t>
      </w:r>
      <w:r>
        <w:t>жащих регионах, а также в таких крупных городах, как Москва, Санкт-Петербург, Нижний Новгород. Многие из лидеров приговорены к пожизненному лишению своб</w:t>
      </w:r>
      <w:r>
        <w:t>о</w:t>
      </w:r>
      <w:r>
        <w:t>ды, на что современная молодежь обращает внимание, понимая</w:t>
      </w:r>
      <w:r w:rsidR="00CB2970">
        <w:t>,</w:t>
      </w:r>
      <w:r>
        <w:t xml:space="preserve"> что криминальный о</w:t>
      </w:r>
      <w:r>
        <w:t>б</w:t>
      </w:r>
      <w:r>
        <w:t>раз жизни в любом случае положительных результатов не дает, как н</w:t>
      </w:r>
      <w:r w:rsidR="00955943">
        <w:t>и</w:t>
      </w:r>
      <w:r>
        <w:t xml:space="preserve"> манил бы он своей привлекательной «к</w:t>
      </w:r>
      <w:r>
        <w:t>о</w:t>
      </w:r>
      <w:r>
        <w:t xml:space="preserve">роткой» жизнью. </w:t>
      </w:r>
    </w:p>
    <w:p w:rsidR="00753956" w:rsidRDefault="00753956" w:rsidP="00753956">
      <w:pPr>
        <w:spacing w:line="264" w:lineRule="auto"/>
      </w:pPr>
      <w:r>
        <w:t>Бл</w:t>
      </w:r>
      <w:r w:rsidR="00955943">
        <w:t>агодаря достигнутым результатам</w:t>
      </w:r>
      <w:r>
        <w:t xml:space="preserve"> население Республики Татарстан, г</w:t>
      </w:r>
      <w:proofErr w:type="gramStart"/>
      <w:r>
        <w:t>.К</w:t>
      </w:r>
      <w:proofErr w:type="gramEnd"/>
      <w:r>
        <w:t>азани в частности</w:t>
      </w:r>
      <w:r w:rsidR="00955943">
        <w:t>,</w:t>
      </w:r>
      <w:r>
        <w:t xml:space="preserve"> забыл</w:t>
      </w:r>
      <w:r w:rsidR="00955943">
        <w:t>о</w:t>
      </w:r>
      <w:r>
        <w:t>, что такое «рэкет», «</w:t>
      </w:r>
      <w:proofErr w:type="spellStart"/>
      <w:r>
        <w:t>крышевание</w:t>
      </w:r>
      <w:proofErr w:type="spellEnd"/>
      <w:r>
        <w:t>», «стрелки», «разборки», «пер</w:t>
      </w:r>
      <w:r>
        <w:t>е</w:t>
      </w:r>
      <w:r>
        <w:t>стрелки». Также, ввиду своевременных и жестких мер, предпринятых в борьбе с орг</w:t>
      </w:r>
      <w:r>
        <w:t>а</w:t>
      </w:r>
      <w:r>
        <w:t>низованной преступностью, удалось избежать ее сращивания с криминалитетом с</w:t>
      </w:r>
      <w:r>
        <w:t>о</w:t>
      </w:r>
      <w:r>
        <w:t>предельных государств.</w:t>
      </w:r>
    </w:p>
    <w:p w:rsidR="00753956" w:rsidRPr="00A104EA" w:rsidRDefault="00753956" w:rsidP="00753956">
      <w:pPr>
        <w:spacing w:line="264" w:lineRule="auto"/>
        <w:rPr>
          <w:sz w:val="20"/>
          <w:szCs w:val="20"/>
        </w:rPr>
      </w:pPr>
    </w:p>
    <w:p w:rsidR="00753956" w:rsidRPr="00A104EA" w:rsidRDefault="00753956" w:rsidP="00753956">
      <w:pPr>
        <w:spacing w:line="264" w:lineRule="auto"/>
        <w:rPr>
          <w:sz w:val="20"/>
          <w:szCs w:val="20"/>
        </w:rPr>
      </w:pPr>
    </w:p>
    <w:p w:rsidR="00753956" w:rsidRPr="00EC4635" w:rsidRDefault="00753956" w:rsidP="00753956">
      <w:pPr>
        <w:spacing w:line="264" w:lineRule="auto"/>
        <w:jc w:val="right"/>
      </w:pPr>
      <w:r>
        <w:t>Подразделение по БОП</w:t>
      </w:r>
      <w:r w:rsidRPr="00EC4635">
        <w:t xml:space="preserve"> МВД по Республике Татарстан</w:t>
      </w:r>
    </w:p>
    <w:p w:rsidR="00753956" w:rsidRPr="00C03FA5" w:rsidRDefault="00753956" w:rsidP="00753956">
      <w:pPr>
        <w:spacing w:line="276" w:lineRule="auto"/>
        <w:ind w:firstLine="0"/>
        <w:rPr>
          <w:sz w:val="20"/>
          <w:szCs w:val="20"/>
        </w:rPr>
      </w:pPr>
    </w:p>
    <w:p w:rsidR="00175881" w:rsidRDefault="00175881"/>
    <w:sectPr w:rsidR="00175881" w:rsidSect="00753956">
      <w:pgSz w:w="11906" w:h="16838" w:code="9"/>
      <w:pgMar w:top="720" w:right="720" w:bottom="720" w:left="720" w:header="567" w:footer="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753956"/>
    <w:rsid w:val="000011BF"/>
    <w:rsid w:val="0000292E"/>
    <w:rsid w:val="00006655"/>
    <w:rsid w:val="000079C2"/>
    <w:rsid w:val="00010085"/>
    <w:rsid w:val="000103C5"/>
    <w:rsid w:val="0001095B"/>
    <w:rsid w:val="00011B20"/>
    <w:rsid w:val="000152C1"/>
    <w:rsid w:val="000155FC"/>
    <w:rsid w:val="00025397"/>
    <w:rsid w:val="00035E24"/>
    <w:rsid w:val="00043A5B"/>
    <w:rsid w:val="00045232"/>
    <w:rsid w:val="0005115C"/>
    <w:rsid w:val="00052763"/>
    <w:rsid w:val="000536E3"/>
    <w:rsid w:val="00054DCE"/>
    <w:rsid w:val="00057578"/>
    <w:rsid w:val="00063576"/>
    <w:rsid w:val="000635AF"/>
    <w:rsid w:val="000638CB"/>
    <w:rsid w:val="000658C2"/>
    <w:rsid w:val="000666AA"/>
    <w:rsid w:val="00071087"/>
    <w:rsid w:val="000753EA"/>
    <w:rsid w:val="00076158"/>
    <w:rsid w:val="000A1190"/>
    <w:rsid w:val="000A72B0"/>
    <w:rsid w:val="000B10D3"/>
    <w:rsid w:val="000B7C54"/>
    <w:rsid w:val="000C1DE8"/>
    <w:rsid w:val="000C259E"/>
    <w:rsid w:val="000C27FA"/>
    <w:rsid w:val="000C5556"/>
    <w:rsid w:val="000C6ACE"/>
    <w:rsid w:val="000C6C0B"/>
    <w:rsid w:val="000C74B0"/>
    <w:rsid w:val="000D3FB9"/>
    <w:rsid w:val="000E0D02"/>
    <w:rsid w:val="000E1DF4"/>
    <w:rsid w:val="000F2284"/>
    <w:rsid w:val="0011041C"/>
    <w:rsid w:val="00110A4A"/>
    <w:rsid w:val="00121162"/>
    <w:rsid w:val="00125174"/>
    <w:rsid w:val="00130B85"/>
    <w:rsid w:val="00134B7E"/>
    <w:rsid w:val="00136B8C"/>
    <w:rsid w:val="00137EA3"/>
    <w:rsid w:val="00140912"/>
    <w:rsid w:val="001519C7"/>
    <w:rsid w:val="001533A2"/>
    <w:rsid w:val="00156346"/>
    <w:rsid w:val="00157172"/>
    <w:rsid w:val="00162A48"/>
    <w:rsid w:val="00163F4F"/>
    <w:rsid w:val="0016669F"/>
    <w:rsid w:val="0017124A"/>
    <w:rsid w:val="00172150"/>
    <w:rsid w:val="00175881"/>
    <w:rsid w:val="00176152"/>
    <w:rsid w:val="001765FD"/>
    <w:rsid w:val="00181C02"/>
    <w:rsid w:val="001908B4"/>
    <w:rsid w:val="00193B0F"/>
    <w:rsid w:val="0019736F"/>
    <w:rsid w:val="00197D29"/>
    <w:rsid w:val="00197E5B"/>
    <w:rsid w:val="001B4B7E"/>
    <w:rsid w:val="001C065D"/>
    <w:rsid w:val="001C1B08"/>
    <w:rsid w:val="001C32AA"/>
    <w:rsid w:val="001C5227"/>
    <w:rsid w:val="001C718B"/>
    <w:rsid w:val="001C7A37"/>
    <w:rsid w:val="001D2B56"/>
    <w:rsid w:val="001D40C9"/>
    <w:rsid w:val="001D4B2C"/>
    <w:rsid w:val="001D62BC"/>
    <w:rsid w:val="001E18E2"/>
    <w:rsid w:val="001E2136"/>
    <w:rsid w:val="001E41B1"/>
    <w:rsid w:val="001E777C"/>
    <w:rsid w:val="001E79AD"/>
    <w:rsid w:val="001F0817"/>
    <w:rsid w:val="001F2B9F"/>
    <w:rsid w:val="001F2DD4"/>
    <w:rsid w:val="001F2DF2"/>
    <w:rsid w:val="001F4F39"/>
    <w:rsid w:val="001F529B"/>
    <w:rsid w:val="002043BD"/>
    <w:rsid w:val="00205820"/>
    <w:rsid w:val="00206407"/>
    <w:rsid w:val="00224CDC"/>
    <w:rsid w:val="002262CC"/>
    <w:rsid w:val="002265D3"/>
    <w:rsid w:val="00232D7F"/>
    <w:rsid w:val="00235002"/>
    <w:rsid w:val="002367E8"/>
    <w:rsid w:val="002371E9"/>
    <w:rsid w:val="002433BC"/>
    <w:rsid w:val="00254BE3"/>
    <w:rsid w:val="002564E2"/>
    <w:rsid w:val="00256BFE"/>
    <w:rsid w:val="00257927"/>
    <w:rsid w:val="002630A8"/>
    <w:rsid w:val="00263B31"/>
    <w:rsid w:val="00266030"/>
    <w:rsid w:val="00273D53"/>
    <w:rsid w:val="00276651"/>
    <w:rsid w:val="0027730E"/>
    <w:rsid w:val="00281577"/>
    <w:rsid w:val="00291362"/>
    <w:rsid w:val="00294A68"/>
    <w:rsid w:val="002954B1"/>
    <w:rsid w:val="0029692A"/>
    <w:rsid w:val="00297936"/>
    <w:rsid w:val="002A7717"/>
    <w:rsid w:val="002B394E"/>
    <w:rsid w:val="002B3C72"/>
    <w:rsid w:val="002C23D6"/>
    <w:rsid w:val="002C4C97"/>
    <w:rsid w:val="002C5EA3"/>
    <w:rsid w:val="002D0B16"/>
    <w:rsid w:val="002D14A1"/>
    <w:rsid w:val="002D1641"/>
    <w:rsid w:val="002E1104"/>
    <w:rsid w:val="002E3FFC"/>
    <w:rsid w:val="002E4CC6"/>
    <w:rsid w:val="002E4D28"/>
    <w:rsid w:val="002E61F3"/>
    <w:rsid w:val="00300B4D"/>
    <w:rsid w:val="003039E6"/>
    <w:rsid w:val="00307F23"/>
    <w:rsid w:val="003218DB"/>
    <w:rsid w:val="00322F45"/>
    <w:rsid w:val="00323D3E"/>
    <w:rsid w:val="0032694C"/>
    <w:rsid w:val="00326D86"/>
    <w:rsid w:val="00330A0D"/>
    <w:rsid w:val="00331164"/>
    <w:rsid w:val="00331268"/>
    <w:rsid w:val="00333557"/>
    <w:rsid w:val="00334319"/>
    <w:rsid w:val="003402AF"/>
    <w:rsid w:val="00347E0F"/>
    <w:rsid w:val="00356C96"/>
    <w:rsid w:val="00362D3D"/>
    <w:rsid w:val="0036320D"/>
    <w:rsid w:val="00365B50"/>
    <w:rsid w:val="003674D2"/>
    <w:rsid w:val="0037338E"/>
    <w:rsid w:val="00374BEB"/>
    <w:rsid w:val="00375718"/>
    <w:rsid w:val="00381144"/>
    <w:rsid w:val="003830D6"/>
    <w:rsid w:val="00391094"/>
    <w:rsid w:val="003922AC"/>
    <w:rsid w:val="003969E5"/>
    <w:rsid w:val="003A7160"/>
    <w:rsid w:val="003B0BF5"/>
    <w:rsid w:val="003C04B5"/>
    <w:rsid w:val="003C141C"/>
    <w:rsid w:val="003C6B83"/>
    <w:rsid w:val="003D13E5"/>
    <w:rsid w:val="003D2920"/>
    <w:rsid w:val="003E081A"/>
    <w:rsid w:val="003E41E0"/>
    <w:rsid w:val="003E7103"/>
    <w:rsid w:val="003F261C"/>
    <w:rsid w:val="003F34E6"/>
    <w:rsid w:val="003F4A89"/>
    <w:rsid w:val="00402A8F"/>
    <w:rsid w:val="004064D7"/>
    <w:rsid w:val="00406E74"/>
    <w:rsid w:val="0040758C"/>
    <w:rsid w:val="00411205"/>
    <w:rsid w:val="00415769"/>
    <w:rsid w:val="00415A4B"/>
    <w:rsid w:val="0041775E"/>
    <w:rsid w:val="00417F51"/>
    <w:rsid w:val="004212F8"/>
    <w:rsid w:val="00422D32"/>
    <w:rsid w:val="00422E4A"/>
    <w:rsid w:val="00424B8B"/>
    <w:rsid w:val="00426D9B"/>
    <w:rsid w:val="0043003C"/>
    <w:rsid w:val="00430630"/>
    <w:rsid w:val="00430676"/>
    <w:rsid w:val="00431BC4"/>
    <w:rsid w:val="00436142"/>
    <w:rsid w:val="004377B0"/>
    <w:rsid w:val="0044318E"/>
    <w:rsid w:val="00450DA9"/>
    <w:rsid w:val="0045567C"/>
    <w:rsid w:val="004565F9"/>
    <w:rsid w:val="004804E0"/>
    <w:rsid w:val="004852C3"/>
    <w:rsid w:val="00492463"/>
    <w:rsid w:val="00492AE9"/>
    <w:rsid w:val="0049419E"/>
    <w:rsid w:val="0049689B"/>
    <w:rsid w:val="00496FF5"/>
    <w:rsid w:val="0049766C"/>
    <w:rsid w:val="00497718"/>
    <w:rsid w:val="004A18A1"/>
    <w:rsid w:val="004A4C58"/>
    <w:rsid w:val="004A6020"/>
    <w:rsid w:val="004A63AC"/>
    <w:rsid w:val="004B1013"/>
    <w:rsid w:val="004B7BD4"/>
    <w:rsid w:val="004C1F3B"/>
    <w:rsid w:val="004C32BA"/>
    <w:rsid w:val="004C6049"/>
    <w:rsid w:val="004C63D9"/>
    <w:rsid w:val="004D1243"/>
    <w:rsid w:val="004D19FB"/>
    <w:rsid w:val="004D2324"/>
    <w:rsid w:val="004E0A1D"/>
    <w:rsid w:val="004E2E21"/>
    <w:rsid w:val="004E7DF5"/>
    <w:rsid w:val="004F0F3D"/>
    <w:rsid w:val="004F1B71"/>
    <w:rsid w:val="004F5233"/>
    <w:rsid w:val="004F5B3D"/>
    <w:rsid w:val="004F6AC2"/>
    <w:rsid w:val="005049BF"/>
    <w:rsid w:val="00513C06"/>
    <w:rsid w:val="005144EB"/>
    <w:rsid w:val="00514EB0"/>
    <w:rsid w:val="0051748E"/>
    <w:rsid w:val="00523C31"/>
    <w:rsid w:val="0052543B"/>
    <w:rsid w:val="00543A0A"/>
    <w:rsid w:val="00543FCF"/>
    <w:rsid w:val="00544BC9"/>
    <w:rsid w:val="005532CB"/>
    <w:rsid w:val="00557460"/>
    <w:rsid w:val="00564946"/>
    <w:rsid w:val="00565FB1"/>
    <w:rsid w:val="00570F68"/>
    <w:rsid w:val="00580F38"/>
    <w:rsid w:val="0058418C"/>
    <w:rsid w:val="005A0384"/>
    <w:rsid w:val="005A774D"/>
    <w:rsid w:val="005B6AC2"/>
    <w:rsid w:val="005C01A2"/>
    <w:rsid w:val="005C2877"/>
    <w:rsid w:val="005C610B"/>
    <w:rsid w:val="005D160E"/>
    <w:rsid w:val="005D1C37"/>
    <w:rsid w:val="005D362D"/>
    <w:rsid w:val="005D6E9D"/>
    <w:rsid w:val="005E040E"/>
    <w:rsid w:val="005E4B94"/>
    <w:rsid w:val="005E4DF4"/>
    <w:rsid w:val="005E5EF4"/>
    <w:rsid w:val="005E770B"/>
    <w:rsid w:val="005E788A"/>
    <w:rsid w:val="005F052F"/>
    <w:rsid w:val="00600AFC"/>
    <w:rsid w:val="00611BAA"/>
    <w:rsid w:val="00612494"/>
    <w:rsid w:val="00616DF9"/>
    <w:rsid w:val="0065306C"/>
    <w:rsid w:val="00657C51"/>
    <w:rsid w:val="0066215F"/>
    <w:rsid w:val="0066510E"/>
    <w:rsid w:val="00671134"/>
    <w:rsid w:val="006725C9"/>
    <w:rsid w:val="00673BD4"/>
    <w:rsid w:val="0067435B"/>
    <w:rsid w:val="00677A88"/>
    <w:rsid w:val="00680D49"/>
    <w:rsid w:val="0068376C"/>
    <w:rsid w:val="00690646"/>
    <w:rsid w:val="00691D4F"/>
    <w:rsid w:val="0069239B"/>
    <w:rsid w:val="00695E8C"/>
    <w:rsid w:val="00697CEC"/>
    <w:rsid w:val="006A43D8"/>
    <w:rsid w:val="006A5BE6"/>
    <w:rsid w:val="006A7641"/>
    <w:rsid w:val="006B1E71"/>
    <w:rsid w:val="006B679F"/>
    <w:rsid w:val="006B6878"/>
    <w:rsid w:val="006C0D22"/>
    <w:rsid w:val="006C746D"/>
    <w:rsid w:val="006D2CA2"/>
    <w:rsid w:val="006D3E5B"/>
    <w:rsid w:val="006D5449"/>
    <w:rsid w:val="006D6715"/>
    <w:rsid w:val="006E664E"/>
    <w:rsid w:val="006F1051"/>
    <w:rsid w:val="006F1DD1"/>
    <w:rsid w:val="006F6B07"/>
    <w:rsid w:val="0070076B"/>
    <w:rsid w:val="0070101F"/>
    <w:rsid w:val="007012E2"/>
    <w:rsid w:val="00706304"/>
    <w:rsid w:val="0071145B"/>
    <w:rsid w:val="007115B3"/>
    <w:rsid w:val="007115C5"/>
    <w:rsid w:val="00712539"/>
    <w:rsid w:val="0071355A"/>
    <w:rsid w:val="00715093"/>
    <w:rsid w:val="007242D9"/>
    <w:rsid w:val="00725290"/>
    <w:rsid w:val="00732C13"/>
    <w:rsid w:val="00737C97"/>
    <w:rsid w:val="00737FC8"/>
    <w:rsid w:val="007421AD"/>
    <w:rsid w:val="007474C5"/>
    <w:rsid w:val="007478D9"/>
    <w:rsid w:val="007503B8"/>
    <w:rsid w:val="00753956"/>
    <w:rsid w:val="00757209"/>
    <w:rsid w:val="007604C2"/>
    <w:rsid w:val="00766BDF"/>
    <w:rsid w:val="007675C5"/>
    <w:rsid w:val="0077126E"/>
    <w:rsid w:val="00771948"/>
    <w:rsid w:val="007802C2"/>
    <w:rsid w:val="00784848"/>
    <w:rsid w:val="00784DF0"/>
    <w:rsid w:val="00785ABF"/>
    <w:rsid w:val="007A59E8"/>
    <w:rsid w:val="007B4206"/>
    <w:rsid w:val="007B5128"/>
    <w:rsid w:val="007B69BF"/>
    <w:rsid w:val="007B7724"/>
    <w:rsid w:val="007C2380"/>
    <w:rsid w:val="007C28A9"/>
    <w:rsid w:val="007C31E9"/>
    <w:rsid w:val="007D15D7"/>
    <w:rsid w:val="007D3BD5"/>
    <w:rsid w:val="007D40F5"/>
    <w:rsid w:val="007D727A"/>
    <w:rsid w:val="007E01AD"/>
    <w:rsid w:val="007E0F2B"/>
    <w:rsid w:val="007E3016"/>
    <w:rsid w:val="007E34EB"/>
    <w:rsid w:val="007E5AD2"/>
    <w:rsid w:val="007E5CC4"/>
    <w:rsid w:val="007E687C"/>
    <w:rsid w:val="007F3506"/>
    <w:rsid w:val="007F6CD0"/>
    <w:rsid w:val="00800BD2"/>
    <w:rsid w:val="00802A0D"/>
    <w:rsid w:val="00806C9E"/>
    <w:rsid w:val="00807255"/>
    <w:rsid w:val="00807AA3"/>
    <w:rsid w:val="00814C1A"/>
    <w:rsid w:val="00815F07"/>
    <w:rsid w:val="008179D2"/>
    <w:rsid w:val="0082403B"/>
    <w:rsid w:val="008251B9"/>
    <w:rsid w:val="0082775A"/>
    <w:rsid w:val="008341E8"/>
    <w:rsid w:val="00834734"/>
    <w:rsid w:val="00834B81"/>
    <w:rsid w:val="00834DC0"/>
    <w:rsid w:val="00836B11"/>
    <w:rsid w:val="00837329"/>
    <w:rsid w:val="00841249"/>
    <w:rsid w:val="0084161B"/>
    <w:rsid w:val="00844FEE"/>
    <w:rsid w:val="00846028"/>
    <w:rsid w:val="00855307"/>
    <w:rsid w:val="00856B93"/>
    <w:rsid w:val="008638DC"/>
    <w:rsid w:val="0086542F"/>
    <w:rsid w:val="00866397"/>
    <w:rsid w:val="00867D15"/>
    <w:rsid w:val="00871979"/>
    <w:rsid w:val="008721F2"/>
    <w:rsid w:val="00883207"/>
    <w:rsid w:val="00890117"/>
    <w:rsid w:val="008908BA"/>
    <w:rsid w:val="008926E7"/>
    <w:rsid w:val="00892FBC"/>
    <w:rsid w:val="008A2452"/>
    <w:rsid w:val="008A2E80"/>
    <w:rsid w:val="008A5672"/>
    <w:rsid w:val="008B6EC8"/>
    <w:rsid w:val="008C003A"/>
    <w:rsid w:val="008C5370"/>
    <w:rsid w:val="008D0CA6"/>
    <w:rsid w:val="008D1B19"/>
    <w:rsid w:val="008D1BFD"/>
    <w:rsid w:val="008D2A83"/>
    <w:rsid w:val="008D4DBE"/>
    <w:rsid w:val="008E4EBB"/>
    <w:rsid w:val="008E730F"/>
    <w:rsid w:val="008F3BA3"/>
    <w:rsid w:val="008F52FE"/>
    <w:rsid w:val="00902C11"/>
    <w:rsid w:val="009041CD"/>
    <w:rsid w:val="009114B1"/>
    <w:rsid w:val="00912863"/>
    <w:rsid w:val="009155D6"/>
    <w:rsid w:val="00916EE9"/>
    <w:rsid w:val="009220E8"/>
    <w:rsid w:val="00923C54"/>
    <w:rsid w:val="0092603D"/>
    <w:rsid w:val="009322EF"/>
    <w:rsid w:val="00942DED"/>
    <w:rsid w:val="0094526F"/>
    <w:rsid w:val="00947569"/>
    <w:rsid w:val="00954C0D"/>
    <w:rsid w:val="00955943"/>
    <w:rsid w:val="009606A6"/>
    <w:rsid w:val="00961CBF"/>
    <w:rsid w:val="00967669"/>
    <w:rsid w:val="0097516C"/>
    <w:rsid w:val="009769D0"/>
    <w:rsid w:val="0098153E"/>
    <w:rsid w:val="00987BFD"/>
    <w:rsid w:val="009920F8"/>
    <w:rsid w:val="009924DF"/>
    <w:rsid w:val="009A141D"/>
    <w:rsid w:val="009A27C3"/>
    <w:rsid w:val="009A2C23"/>
    <w:rsid w:val="009A3E7E"/>
    <w:rsid w:val="009A4970"/>
    <w:rsid w:val="009C0C96"/>
    <w:rsid w:val="009C19EB"/>
    <w:rsid w:val="009C2C7E"/>
    <w:rsid w:val="009C4DF3"/>
    <w:rsid w:val="009C5A2E"/>
    <w:rsid w:val="009C5EFC"/>
    <w:rsid w:val="009C624E"/>
    <w:rsid w:val="009D2F5C"/>
    <w:rsid w:val="009D5304"/>
    <w:rsid w:val="009E27E8"/>
    <w:rsid w:val="009F548B"/>
    <w:rsid w:val="009F5C5F"/>
    <w:rsid w:val="00A05CBE"/>
    <w:rsid w:val="00A12E0C"/>
    <w:rsid w:val="00A1352B"/>
    <w:rsid w:val="00A14C73"/>
    <w:rsid w:val="00A1792A"/>
    <w:rsid w:val="00A27F0C"/>
    <w:rsid w:val="00A31650"/>
    <w:rsid w:val="00A41DC7"/>
    <w:rsid w:val="00A43827"/>
    <w:rsid w:val="00A50232"/>
    <w:rsid w:val="00A53615"/>
    <w:rsid w:val="00A54FB9"/>
    <w:rsid w:val="00A55A39"/>
    <w:rsid w:val="00A55E55"/>
    <w:rsid w:val="00A62846"/>
    <w:rsid w:val="00A631E8"/>
    <w:rsid w:val="00A66149"/>
    <w:rsid w:val="00A71B71"/>
    <w:rsid w:val="00A734CC"/>
    <w:rsid w:val="00A73D59"/>
    <w:rsid w:val="00A77539"/>
    <w:rsid w:val="00A8770C"/>
    <w:rsid w:val="00A95D8C"/>
    <w:rsid w:val="00A97935"/>
    <w:rsid w:val="00AA198F"/>
    <w:rsid w:val="00AA3091"/>
    <w:rsid w:val="00AB1223"/>
    <w:rsid w:val="00AB15B1"/>
    <w:rsid w:val="00AD11EA"/>
    <w:rsid w:val="00AD1940"/>
    <w:rsid w:val="00AD51EA"/>
    <w:rsid w:val="00AE1C54"/>
    <w:rsid w:val="00AE72F1"/>
    <w:rsid w:val="00AF3889"/>
    <w:rsid w:val="00AF43D7"/>
    <w:rsid w:val="00AF44EB"/>
    <w:rsid w:val="00AF65DE"/>
    <w:rsid w:val="00AF68BC"/>
    <w:rsid w:val="00B01611"/>
    <w:rsid w:val="00B01FD5"/>
    <w:rsid w:val="00B05341"/>
    <w:rsid w:val="00B062E8"/>
    <w:rsid w:val="00B11510"/>
    <w:rsid w:val="00B17BB6"/>
    <w:rsid w:val="00B2036D"/>
    <w:rsid w:val="00B27458"/>
    <w:rsid w:val="00B3422F"/>
    <w:rsid w:val="00B360C0"/>
    <w:rsid w:val="00B36E5B"/>
    <w:rsid w:val="00B410E7"/>
    <w:rsid w:val="00B45C57"/>
    <w:rsid w:val="00B47E55"/>
    <w:rsid w:val="00B56272"/>
    <w:rsid w:val="00B5636B"/>
    <w:rsid w:val="00B81768"/>
    <w:rsid w:val="00B83263"/>
    <w:rsid w:val="00B8537E"/>
    <w:rsid w:val="00BB0CC5"/>
    <w:rsid w:val="00BB472A"/>
    <w:rsid w:val="00BB79DD"/>
    <w:rsid w:val="00BC2C81"/>
    <w:rsid w:val="00BC3763"/>
    <w:rsid w:val="00BC54BD"/>
    <w:rsid w:val="00BC69CB"/>
    <w:rsid w:val="00BD478D"/>
    <w:rsid w:val="00BD4B1F"/>
    <w:rsid w:val="00BE2BC6"/>
    <w:rsid w:val="00BF5480"/>
    <w:rsid w:val="00C00A44"/>
    <w:rsid w:val="00C07B7F"/>
    <w:rsid w:val="00C124A7"/>
    <w:rsid w:val="00C148A7"/>
    <w:rsid w:val="00C26867"/>
    <w:rsid w:val="00C30490"/>
    <w:rsid w:val="00C34BFD"/>
    <w:rsid w:val="00C41AB2"/>
    <w:rsid w:val="00C42201"/>
    <w:rsid w:val="00C42EC6"/>
    <w:rsid w:val="00C43E4E"/>
    <w:rsid w:val="00C44BB7"/>
    <w:rsid w:val="00C54E87"/>
    <w:rsid w:val="00C55244"/>
    <w:rsid w:val="00C55284"/>
    <w:rsid w:val="00C61CB4"/>
    <w:rsid w:val="00C64402"/>
    <w:rsid w:val="00C709A4"/>
    <w:rsid w:val="00C758DB"/>
    <w:rsid w:val="00C87C81"/>
    <w:rsid w:val="00C95E12"/>
    <w:rsid w:val="00C9656B"/>
    <w:rsid w:val="00CA374D"/>
    <w:rsid w:val="00CA4FE9"/>
    <w:rsid w:val="00CB1057"/>
    <w:rsid w:val="00CB2367"/>
    <w:rsid w:val="00CB2970"/>
    <w:rsid w:val="00CB5C8C"/>
    <w:rsid w:val="00CB6A7D"/>
    <w:rsid w:val="00CB6F26"/>
    <w:rsid w:val="00CB7F07"/>
    <w:rsid w:val="00CC1BD7"/>
    <w:rsid w:val="00CC268B"/>
    <w:rsid w:val="00CC2C73"/>
    <w:rsid w:val="00CC4528"/>
    <w:rsid w:val="00CD22FD"/>
    <w:rsid w:val="00CD30B4"/>
    <w:rsid w:val="00CD425E"/>
    <w:rsid w:val="00CE06FB"/>
    <w:rsid w:val="00CE10B4"/>
    <w:rsid w:val="00CE1D6B"/>
    <w:rsid w:val="00CE22EB"/>
    <w:rsid w:val="00CE3EC2"/>
    <w:rsid w:val="00CE4523"/>
    <w:rsid w:val="00CE4C0C"/>
    <w:rsid w:val="00CE78D8"/>
    <w:rsid w:val="00CE7E99"/>
    <w:rsid w:val="00CF76A3"/>
    <w:rsid w:val="00D03FC1"/>
    <w:rsid w:val="00D050A2"/>
    <w:rsid w:val="00D05E1E"/>
    <w:rsid w:val="00D073C6"/>
    <w:rsid w:val="00D11008"/>
    <w:rsid w:val="00D1135A"/>
    <w:rsid w:val="00D154C9"/>
    <w:rsid w:val="00D20A45"/>
    <w:rsid w:val="00D25385"/>
    <w:rsid w:val="00D25630"/>
    <w:rsid w:val="00D26028"/>
    <w:rsid w:val="00D2707A"/>
    <w:rsid w:val="00D3202F"/>
    <w:rsid w:val="00D32E09"/>
    <w:rsid w:val="00D338B0"/>
    <w:rsid w:val="00D40722"/>
    <w:rsid w:val="00D4182A"/>
    <w:rsid w:val="00D439A7"/>
    <w:rsid w:val="00D460E3"/>
    <w:rsid w:val="00D46B14"/>
    <w:rsid w:val="00D54415"/>
    <w:rsid w:val="00D6306D"/>
    <w:rsid w:val="00D67D38"/>
    <w:rsid w:val="00D70590"/>
    <w:rsid w:val="00D73B49"/>
    <w:rsid w:val="00D75FF7"/>
    <w:rsid w:val="00D817D3"/>
    <w:rsid w:val="00D84343"/>
    <w:rsid w:val="00D92B26"/>
    <w:rsid w:val="00D930FA"/>
    <w:rsid w:val="00D93589"/>
    <w:rsid w:val="00D96F47"/>
    <w:rsid w:val="00DA01CD"/>
    <w:rsid w:val="00DA6145"/>
    <w:rsid w:val="00DB33EE"/>
    <w:rsid w:val="00DB40B7"/>
    <w:rsid w:val="00DC303C"/>
    <w:rsid w:val="00DC3806"/>
    <w:rsid w:val="00DC6477"/>
    <w:rsid w:val="00DC79F4"/>
    <w:rsid w:val="00DD3328"/>
    <w:rsid w:val="00DD3E52"/>
    <w:rsid w:val="00DD47D2"/>
    <w:rsid w:val="00DE1EB9"/>
    <w:rsid w:val="00DF1176"/>
    <w:rsid w:val="00DF1485"/>
    <w:rsid w:val="00DF27B4"/>
    <w:rsid w:val="00DF443B"/>
    <w:rsid w:val="00E11600"/>
    <w:rsid w:val="00E11653"/>
    <w:rsid w:val="00E161AD"/>
    <w:rsid w:val="00E168AC"/>
    <w:rsid w:val="00E17339"/>
    <w:rsid w:val="00E1749B"/>
    <w:rsid w:val="00E21CFB"/>
    <w:rsid w:val="00E22738"/>
    <w:rsid w:val="00E36404"/>
    <w:rsid w:val="00E40FC7"/>
    <w:rsid w:val="00E43DD6"/>
    <w:rsid w:val="00E50C0D"/>
    <w:rsid w:val="00E55B00"/>
    <w:rsid w:val="00E67D3E"/>
    <w:rsid w:val="00E961C6"/>
    <w:rsid w:val="00EA06F0"/>
    <w:rsid w:val="00EA2B99"/>
    <w:rsid w:val="00EA39FD"/>
    <w:rsid w:val="00EA41A1"/>
    <w:rsid w:val="00EA608A"/>
    <w:rsid w:val="00EA63AD"/>
    <w:rsid w:val="00EA6A46"/>
    <w:rsid w:val="00EC6400"/>
    <w:rsid w:val="00EC67D9"/>
    <w:rsid w:val="00ED54F3"/>
    <w:rsid w:val="00EE4733"/>
    <w:rsid w:val="00EF1D26"/>
    <w:rsid w:val="00EF7AEB"/>
    <w:rsid w:val="00F019B5"/>
    <w:rsid w:val="00F03408"/>
    <w:rsid w:val="00F03C80"/>
    <w:rsid w:val="00F05D45"/>
    <w:rsid w:val="00F05EEF"/>
    <w:rsid w:val="00F10116"/>
    <w:rsid w:val="00F168DB"/>
    <w:rsid w:val="00F22880"/>
    <w:rsid w:val="00F22D30"/>
    <w:rsid w:val="00F26673"/>
    <w:rsid w:val="00F31D26"/>
    <w:rsid w:val="00F3272A"/>
    <w:rsid w:val="00F35ACB"/>
    <w:rsid w:val="00F37E1D"/>
    <w:rsid w:val="00F441C3"/>
    <w:rsid w:val="00F4514C"/>
    <w:rsid w:val="00F507DE"/>
    <w:rsid w:val="00F52323"/>
    <w:rsid w:val="00F60936"/>
    <w:rsid w:val="00F60FEC"/>
    <w:rsid w:val="00F646FF"/>
    <w:rsid w:val="00F659B5"/>
    <w:rsid w:val="00F67993"/>
    <w:rsid w:val="00F721FA"/>
    <w:rsid w:val="00F7584A"/>
    <w:rsid w:val="00F75EC1"/>
    <w:rsid w:val="00F765D9"/>
    <w:rsid w:val="00F82E5E"/>
    <w:rsid w:val="00F87EDC"/>
    <w:rsid w:val="00F91695"/>
    <w:rsid w:val="00F95360"/>
    <w:rsid w:val="00FA1BDE"/>
    <w:rsid w:val="00FA69F7"/>
    <w:rsid w:val="00FA6A67"/>
    <w:rsid w:val="00FB568E"/>
    <w:rsid w:val="00FC3A31"/>
    <w:rsid w:val="00FC465C"/>
    <w:rsid w:val="00FD06EC"/>
    <w:rsid w:val="00FD4EE2"/>
    <w:rsid w:val="00FD67B2"/>
    <w:rsid w:val="00FD7187"/>
    <w:rsid w:val="00FE79F7"/>
    <w:rsid w:val="00FF09E1"/>
    <w:rsid w:val="00FF0AC4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56"/>
    <w:pPr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2012-10-12T07:22:00Z</dcterms:created>
  <dcterms:modified xsi:type="dcterms:W3CDTF">2012-10-12T07:35:00Z</dcterms:modified>
</cp:coreProperties>
</file>