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1"/>
        <w:gridCol w:w="8344"/>
      </w:tblGrid>
      <w:tr w:rsidR="00AB712A" w:rsidRPr="00A065A2" w:rsidTr="00AB712A">
        <w:tc>
          <w:tcPr>
            <w:tcW w:w="1526" w:type="dxa"/>
            <w:shd w:val="clear" w:color="auto" w:fill="ED7D31" w:themeFill="accent2"/>
            <w:vAlign w:val="center"/>
          </w:tcPr>
          <w:p w:rsidR="00AB712A" w:rsidRPr="00ED53A4" w:rsidRDefault="00AB712A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color w:val="000000" w:themeColor="text1"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AB712A" w:rsidRPr="00A065A2" w:rsidRDefault="00AB712A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AB712A">
                  <w:rPr>
                    <w:rFonts w:ascii="Times New Roman" w:eastAsia="Arial Unicode MS" w:hAnsi="Times New Roman" w:cs="Times New Roman"/>
                    <w:b/>
                    <w:color w:val="000000" w:themeColor="text1"/>
                    <w:sz w:val="32"/>
                    <w:szCs w:val="32"/>
                  </w:rPr>
                  <w:t>Приемы оказания психологической поддержки в случае проявления той или иной реакции у пострадавшего: плач и истероидная реакция</w:t>
                </w:r>
              </w:p>
            </w:sdtContent>
          </w:sdt>
        </w:tc>
      </w:tr>
    </w:tbl>
    <w:p w:rsidR="00AB712A" w:rsidRDefault="00AB712A" w:rsidP="00AB712A">
      <w:pPr>
        <w:widowControl w:val="0"/>
        <w:spacing w:line="312" w:lineRule="auto"/>
        <w:ind w:firstLine="720"/>
        <w:contextualSpacing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p w:rsidR="005669A5" w:rsidRDefault="005669A5" w:rsidP="00AB712A">
      <w:pPr>
        <w:widowControl w:val="0"/>
        <w:spacing w:line="312" w:lineRule="auto"/>
        <w:ind w:firstLine="708"/>
        <w:contextualSpacing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1</w:t>
      </w:r>
      <w:r w:rsidR="00AB712A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.</w:t>
      </w:r>
    </w:p>
    <w:p w:rsidR="00AB712A" w:rsidRPr="00AB712A" w:rsidRDefault="00AB712A" w:rsidP="00AB712A">
      <w:pPr>
        <w:widowControl w:val="0"/>
        <w:spacing w:line="312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AB712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Различают следующие острые стрессовые реакции: плач, истероидную реакцию, агрессивную реакцию, страх, апатию. С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ейчас</w:t>
      </w:r>
      <w:r w:rsidRPr="00AB712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мы разберем 2 из них – плач и истероидную реакцию.</w:t>
      </w:r>
    </w:p>
    <w:p w:rsidR="00AB712A" w:rsidRPr="00AB712A" w:rsidRDefault="00AB712A" w:rsidP="00AB712A">
      <w:pPr>
        <w:widowControl w:val="0"/>
        <w:spacing w:line="312" w:lineRule="auto"/>
        <w:ind w:firstLine="720"/>
        <w:contextualSpacing/>
        <w:jc w:val="center"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</w:p>
    <w:p w:rsidR="005669A5" w:rsidRPr="00F6188C" w:rsidRDefault="00AB712A" w:rsidP="00AB712A">
      <w:pPr>
        <w:widowControl w:val="0"/>
        <w:spacing w:line="312" w:lineRule="auto"/>
        <w:ind w:firstLine="720"/>
        <w:contextualSpacing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AB712A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2</w:t>
      </w:r>
      <w:r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.</w:t>
      </w:r>
    </w:p>
    <w:p w:rsidR="00303BD6" w:rsidRPr="008F2C84" w:rsidRDefault="00303BD6" w:rsidP="00AB712A">
      <w:pPr>
        <w:widowControl w:val="0"/>
        <w:spacing w:line="312" w:lineRule="auto"/>
        <w:ind w:firstLine="720"/>
        <w:contextualSpacing/>
        <w:jc w:val="both"/>
        <w:rPr>
          <w:rFonts w:ascii="Times New Roman" w:eastAsia="Arial Unicode MS" w:hAnsi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  <w:t>Плач</w:t>
      </w:r>
      <w:r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  <w:t>.</w:t>
      </w:r>
      <w:bookmarkStart w:id="0" w:name="bookmark76"/>
      <w:bookmarkStart w:id="1" w:name="bookmark77"/>
      <w:r w:rsidR="00AB712A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8F2C84">
        <w:rPr>
          <w:rFonts w:ascii="Times New Roman" w:eastAsia="Arial Unicode MS" w:hAnsi="Times New Roman" w:cs="Times New Roman"/>
          <w:i/>
          <w:sz w:val="28"/>
          <w:szCs w:val="28"/>
        </w:rPr>
        <w:t>Признаки:</w:t>
      </w:r>
      <w:bookmarkEnd w:id="0"/>
      <w:bookmarkEnd w:id="1"/>
      <w:r w:rsidR="00D61A60">
        <w:rPr>
          <w:rFonts w:ascii="Times New Roman" w:eastAsia="Arial Unicode MS" w:hAnsi="Times New Roman" w:cs="Times New Roman"/>
          <w:i/>
          <w:sz w:val="28"/>
          <w:szCs w:val="28"/>
        </w:rPr>
        <w:t xml:space="preserve"> </w:t>
      </w:r>
      <w:r w:rsidRPr="008F2C84">
        <w:rPr>
          <w:rFonts w:ascii="Times New Roman" w:eastAsia="Arial Unicode MS" w:hAnsi="Times New Roman"/>
          <w:color w:val="000000" w:themeColor="text1"/>
          <w:sz w:val="28"/>
          <w:szCs w:val="28"/>
        </w:rPr>
        <w:t>человек уже плачет или готов разрыдаться;</w:t>
      </w:r>
    </w:p>
    <w:p w:rsidR="00303BD6" w:rsidRPr="008F2C84" w:rsidRDefault="00303BD6" w:rsidP="00AB712A">
      <w:pPr>
        <w:pStyle w:val="a5"/>
        <w:widowControl w:val="0"/>
        <w:numPr>
          <w:ilvl w:val="1"/>
          <w:numId w:val="9"/>
        </w:numPr>
        <w:tabs>
          <w:tab w:val="left" w:pos="993"/>
        </w:tabs>
        <w:spacing w:after="0" w:line="312" w:lineRule="auto"/>
        <w:ind w:left="0" w:firstLine="720"/>
        <w:jc w:val="both"/>
        <w:rPr>
          <w:rFonts w:ascii="Times New Roman" w:eastAsia="Arial Unicode MS" w:hAnsi="Times New Roman"/>
          <w:color w:val="000000" w:themeColor="text1"/>
          <w:sz w:val="28"/>
          <w:szCs w:val="28"/>
        </w:rPr>
      </w:pPr>
      <w:r w:rsidRPr="008F2C84">
        <w:rPr>
          <w:rFonts w:ascii="Times New Roman" w:eastAsia="Arial Unicode MS" w:hAnsi="Times New Roman"/>
          <w:color w:val="000000" w:themeColor="text1"/>
          <w:sz w:val="28"/>
          <w:szCs w:val="28"/>
        </w:rPr>
        <w:t>подрагивают губы;</w:t>
      </w:r>
    </w:p>
    <w:p w:rsidR="00303BD6" w:rsidRPr="008F2C84" w:rsidRDefault="00303BD6" w:rsidP="00AB712A">
      <w:pPr>
        <w:pStyle w:val="a5"/>
        <w:widowControl w:val="0"/>
        <w:numPr>
          <w:ilvl w:val="1"/>
          <w:numId w:val="9"/>
        </w:numPr>
        <w:tabs>
          <w:tab w:val="left" w:pos="993"/>
        </w:tabs>
        <w:spacing w:after="0" w:line="312" w:lineRule="auto"/>
        <w:ind w:left="0" w:firstLine="720"/>
        <w:jc w:val="both"/>
        <w:rPr>
          <w:rFonts w:ascii="Times New Roman" w:eastAsia="Arial Unicode MS" w:hAnsi="Times New Roman"/>
          <w:color w:val="000000" w:themeColor="text1"/>
          <w:sz w:val="28"/>
          <w:szCs w:val="28"/>
        </w:rPr>
      </w:pPr>
      <w:r w:rsidRPr="008F2C84">
        <w:rPr>
          <w:rFonts w:ascii="Times New Roman" w:eastAsia="Arial Unicode MS" w:hAnsi="Times New Roman"/>
          <w:color w:val="000000" w:themeColor="text1"/>
          <w:sz w:val="28"/>
          <w:szCs w:val="28"/>
        </w:rPr>
        <w:t>наблюдается ощущение подавленности.</w:t>
      </w:r>
    </w:p>
    <w:p w:rsidR="00303BD6" w:rsidRPr="0007189E" w:rsidRDefault="00303BD6" w:rsidP="00AB712A">
      <w:pPr>
        <w:widowControl w:val="0"/>
        <w:spacing w:line="312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Плач 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–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это та реакция, которая позволяет в сложной кризисной ситуации выразить переполняющие человека эмоции.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Нужно дать этой реакции состояться.</w:t>
      </w:r>
    </w:p>
    <w:p w:rsidR="00303BD6" w:rsidRPr="00241542" w:rsidRDefault="00303BD6" w:rsidP="00AB712A">
      <w:pPr>
        <w:spacing w:line="312" w:lineRule="auto"/>
        <w:ind w:firstLine="720"/>
        <w:contextualSpacing/>
        <w:rPr>
          <w:rFonts w:ascii="Times New Roman" w:eastAsia="Arial Unicode MS" w:hAnsi="Times New Roman" w:cs="Times New Roman"/>
          <w:i/>
          <w:sz w:val="28"/>
          <w:szCs w:val="28"/>
        </w:rPr>
      </w:pPr>
      <w:bookmarkStart w:id="2" w:name="bookmark78"/>
      <w:bookmarkStart w:id="3" w:name="bookmark79"/>
      <w:r w:rsidRPr="00241542">
        <w:rPr>
          <w:rFonts w:ascii="Times New Roman" w:eastAsia="Arial Unicode MS" w:hAnsi="Times New Roman" w:cs="Times New Roman"/>
          <w:i/>
          <w:sz w:val="28"/>
          <w:szCs w:val="28"/>
        </w:rPr>
        <w:t>Помощь при плаче:</w:t>
      </w:r>
      <w:bookmarkEnd w:id="2"/>
      <w:bookmarkEnd w:id="3"/>
    </w:p>
    <w:p w:rsidR="00303BD6" w:rsidRPr="00241542" w:rsidRDefault="00303BD6" w:rsidP="00AB712A">
      <w:pPr>
        <w:spacing w:line="312" w:lineRule="auto"/>
        <w:ind w:firstLine="720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По возможности не оставляйте пострадавшего одного, необходимо позаботиться о том, чтобы рядом с ним кто-то находился, желательно близкий или знакомый человек.</w:t>
      </w:r>
    </w:p>
    <w:p w:rsidR="00303BD6" w:rsidRPr="0007189E" w:rsidRDefault="00303BD6" w:rsidP="00AB712A">
      <w:pPr>
        <w:widowControl w:val="0"/>
        <w:tabs>
          <w:tab w:val="left" w:pos="0"/>
        </w:tabs>
        <w:spacing w:line="312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Поддерживайте физический контакт с пострадавшим (это поможет человеку почувствовать, что кто-то рядом, что он не один). Постарайтесь выразить человеку свою поддержку и сочувствие. Не обязательно делать это словами, можно просто сесть рядом, дать почувствовать, что вы вместе с ним сочувствуете и сопереживаете. Можно просто держать человека за руку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(если человек не возражает против этого)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, иногда протянутая рука помощи 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–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значит гораздо больше, чем сотни сказанных слов.</w:t>
      </w:r>
    </w:p>
    <w:p w:rsidR="00303BD6" w:rsidRPr="0007189E" w:rsidRDefault="00303BD6" w:rsidP="00AB712A">
      <w:pPr>
        <w:widowControl w:val="0"/>
        <w:tabs>
          <w:tab w:val="left" w:pos="0"/>
        </w:tabs>
        <w:spacing w:line="312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Дайте пострадавшему возможность говорить о своих чувствах.</w:t>
      </w:r>
    </w:p>
    <w:p w:rsidR="00303BD6" w:rsidRPr="0007189E" w:rsidRDefault="00303BD6" w:rsidP="00AB712A">
      <w:pPr>
        <w:widowControl w:val="0"/>
        <w:spacing w:line="312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Воздержитесь от советов, во многих случаях они могут вызвать негативную реакцию со стороны пострадавшего.</w:t>
      </w:r>
    </w:p>
    <w:p w:rsidR="00AB712A" w:rsidRPr="00AB712A" w:rsidRDefault="00AB712A" w:rsidP="00AB712A">
      <w:pPr>
        <w:widowControl w:val="0"/>
        <w:spacing w:line="312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</w:rPr>
      </w:pPr>
      <w:r w:rsidRPr="00AB712A">
        <w:rPr>
          <w:rFonts w:ascii="Times New Roman" w:eastAsia="Arial Unicode MS" w:hAnsi="Times New Roman" w:cs="Times New Roman"/>
          <w:bCs/>
          <w:color w:val="000000" w:themeColor="text1"/>
          <w:sz w:val="28"/>
          <w:szCs w:val="28"/>
        </w:rPr>
        <w:t>Если реакция плача затянулась, и слезы уже не приносят облегчения, помогите пострадавшему немного отвлечься: сконцентрировать внимание на глубоком и ровном дыхании, вместе с этим можно выполнять какую-либо несложную деятельность.</w:t>
      </w:r>
    </w:p>
    <w:p w:rsidR="00AB712A" w:rsidRPr="00AB712A" w:rsidRDefault="00AB712A" w:rsidP="00AB712A">
      <w:pPr>
        <w:widowControl w:val="0"/>
        <w:spacing w:line="276" w:lineRule="auto"/>
        <w:ind w:firstLine="708"/>
        <w:contextualSpacing/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</w:pPr>
      <w:r w:rsidRPr="00AB712A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  <w:lastRenderedPageBreak/>
        <w:t>Слайд 3</w:t>
      </w:r>
      <w:r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303BD6" w:rsidRPr="008F2C84" w:rsidRDefault="00303BD6" w:rsidP="00AB712A">
      <w:pPr>
        <w:widowControl w:val="0"/>
        <w:spacing w:line="276" w:lineRule="auto"/>
        <w:ind w:firstLine="708"/>
        <w:contextualSpacing/>
        <w:rPr>
          <w:rFonts w:ascii="Times New Roman" w:eastAsia="Arial Unicode MS" w:hAnsi="Times New Roman" w:cs="Times New Roman"/>
          <w:b/>
          <w:i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  <w:t>Истероидная реакция (истерика)</w:t>
      </w:r>
      <w:r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  <w:t>.</w:t>
      </w:r>
      <w:bookmarkStart w:id="4" w:name="bookmark80"/>
      <w:bookmarkStart w:id="5" w:name="bookmark81"/>
      <w:r w:rsidR="00AB712A">
        <w:rPr>
          <w:rFonts w:ascii="Times New Roman" w:eastAsia="Arial Unicode MS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8F2C84">
        <w:rPr>
          <w:rFonts w:ascii="Times New Roman" w:eastAsia="Arial Unicode MS" w:hAnsi="Times New Roman" w:cs="Times New Roman"/>
          <w:i/>
          <w:sz w:val="28"/>
          <w:szCs w:val="28"/>
        </w:rPr>
        <w:t>Признаки:</w:t>
      </w:r>
      <w:bookmarkEnd w:id="4"/>
      <w:bookmarkEnd w:id="5"/>
    </w:p>
    <w:p w:rsidR="00303BD6" w:rsidRPr="008F2C84" w:rsidRDefault="00303BD6" w:rsidP="00AB712A">
      <w:pPr>
        <w:pStyle w:val="a5"/>
        <w:widowControl w:val="0"/>
        <w:numPr>
          <w:ilvl w:val="0"/>
          <w:numId w:val="9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/>
          <w:color w:val="000000" w:themeColor="text1"/>
          <w:sz w:val="28"/>
          <w:szCs w:val="28"/>
        </w:rPr>
      </w:pPr>
      <w:r w:rsidRPr="008F2C84">
        <w:rPr>
          <w:rFonts w:ascii="Times New Roman" w:eastAsia="Arial Unicode MS" w:hAnsi="Times New Roman"/>
          <w:color w:val="000000" w:themeColor="text1"/>
          <w:sz w:val="28"/>
          <w:szCs w:val="28"/>
        </w:rPr>
        <w:t>чрезмерное возбуждение;</w:t>
      </w:r>
    </w:p>
    <w:p w:rsidR="00303BD6" w:rsidRPr="008F2C84" w:rsidRDefault="00303BD6" w:rsidP="00AB712A">
      <w:pPr>
        <w:pStyle w:val="a5"/>
        <w:widowControl w:val="0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/>
          <w:color w:val="000000" w:themeColor="text1"/>
          <w:sz w:val="28"/>
          <w:szCs w:val="28"/>
        </w:rPr>
      </w:pPr>
      <w:r w:rsidRPr="008F2C84">
        <w:rPr>
          <w:rFonts w:ascii="Times New Roman" w:eastAsia="Arial Unicode MS" w:hAnsi="Times New Roman"/>
          <w:color w:val="000000" w:themeColor="text1"/>
          <w:sz w:val="28"/>
          <w:szCs w:val="28"/>
        </w:rPr>
        <w:t>множество движений, театральные позы;</w:t>
      </w:r>
    </w:p>
    <w:p w:rsidR="00303BD6" w:rsidRPr="008F2C84" w:rsidRDefault="00303BD6" w:rsidP="00AB712A">
      <w:pPr>
        <w:pStyle w:val="a5"/>
        <w:widowControl w:val="0"/>
        <w:numPr>
          <w:ilvl w:val="0"/>
          <w:numId w:val="9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/>
          <w:color w:val="000000" w:themeColor="text1"/>
          <w:sz w:val="28"/>
          <w:szCs w:val="28"/>
        </w:rPr>
      </w:pPr>
      <w:r w:rsidRPr="008F2C84">
        <w:rPr>
          <w:rFonts w:ascii="Times New Roman" w:eastAsia="Arial Unicode MS" w:hAnsi="Times New Roman"/>
          <w:color w:val="000000" w:themeColor="text1"/>
          <w:sz w:val="28"/>
          <w:szCs w:val="28"/>
        </w:rPr>
        <w:t>эмоционально насыщенная, быстрая речь;</w:t>
      </w:r>
    </w:p>
    <w:p w:rsidR="00303BD6" w:rsidRPr="008F2C84" w:rsidRDefault="00303BD6" w:rsidP="00AB712A">
      <w:pPr>
        <w:pStyle w:val="a5"/>
        <w:widowControl w:val="0"/>
        <w:numPr>
          <w:ilvl w:val="0"/>
          <w:numId w:val="9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eastAsia="Arial Unicode MS" w:hAnsi="Times New Roman"/>
          <w:color w:val="000000" w:themeColor="text1"/>
          <w:sz w:val="28"/>
          <w:szCs w:val="28"/>
        </w:rPr>
      </w:pPr>
      <w:r w:rsidRPr="008F2C84">
        <w:rPr>
          <w:rFonts w:ascii="Times New Roman" w:eastAsia="Arial Unicode MS" w:hAnsi="Times New Roman"/>
          <w:color w:val="000000" w:themeColor="text1"/>
          <w:sz w:val="28"/>
          <w:szCs w:val="28"/>
        </w:rPr>
        <w:t>крики, рыдания.</w:t>
      </w:r>
    </w:p>
    <w:p w:rsidR="00AB712A" w:rsidRPr="00AB712A" w:rsidRDefault="00AB712A" w:rsidP="00AB712A">
      <w:pPr>
        <w:widowControl w:val="0"/>
        <w:spacing w:line="276" w:lineRule="auto"/>
        <w:ind w:firstLine="708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AB712A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Необходимо отметить, что довольно часто в разных источниках можно встретить информацию о том, что истероидная реакция не отражает истинных переживаний человека, а является симуляцией или грубой формой манипуляции, направленной на привлечение к себе внимания окружающих. В связи с этим человек не нуждается в помощи. Подобная точка зрения является некорректной.</w:t>
      </w:r>
    </w:p>
    <w:p w:rsidR="00AB712A" w:rsidRDefault="00AB712A" w:rsidP="00AB712A">
      <w:pPr>
        <w:widowControl w:val="0"/>
        <w:spacing w:line="276" w:lineRule="auto"/>
        <w:contextualSpacing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</w:p>
    <w:p w:rsidR="00A41DB7" w:rsidRPr="00A41DB7" w:rsidRDefault="00AB712A" w:rsidP="00AB712A">
      <w:pPr>
        <w:widowControl w:val="0"/>
        <w:spacing w:line="276" w:lineRule="auto"/>
        <w:ind w:firstLine="708"/>
        <w:contextualSpacing/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</w:pPr>
      <w:r w:rsidRPr="00AB712A"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Слайд 4</w:t>
      </w:r>
      <w:r>
        <w:rPr>
          <w:rFonts w:ascii="Times New Roman" w:eastAsia="Arial Unicode MS" w:hAnsi="Times New Roman" w:cs="Times New Roman"/>
          <w:b/>
          <w:color w:val="000000" w:themeColor="text1"/>
          <w:sz w:val="28"/>
          <w:szCs w:val="28"/>
        </w:rPr>
        <w:t>.</w:t>
      </w:r>
    </w:p>
    <w:p w:rsidR="00303BD6" w:rsidRPr="00241542" w:rsidRDefault="00303BD6" w:rsidP="00AB712A">
      <w:pPr>
        <w:spacing w:line="276" w:lineRule="auto"/>
        <w:ind w:firstLine="720"/>
        <w:contextualSpacing/>
        <w:rPr>
          <w:rFonts w:ascii="Times New Roman" w:eastAsia="Arial Unicode MS" w:hAnsi="Times New Roman" w:cs="Times New Roman"/>
          <w:i/>
          <w:sz w:val="28"/>
          <w:szCs w:val="28"/>
        </w:rPr>
      </w:pPr>
      <w:bookmarkStart w:id="6" w:name="bookmark82"/>
      <w:bookmarkStart w:id="7" w:name="bookmark83"/>
      <w:r w:rsidRPr="00241542">
        <w:rPr>
          <w:rFonts w:ascii="Times New Roman" w:eastAsia="Arial Unicode MS" w:hAnsi="Times New Roman" w:cs="Times New Roman"/>
          <w:i/>
          <w:sz w:val="28"/>
          <w:szCs w:val="28"/>
        </w:rPr>
        <w:t>Помощь при истероидной реакции:</w:t>
      </w:r>
      <w:bookmarkEnd w:id="6"/>
      <w:bookmarkEnd w:id="7"/>
    </w:p>
    <w:p w:rsidR="00303BD6" w:rsidRPr="0007189E" w:rsidRDefault="00303BD6" w:rsidP="00AB712A">
      <w:pPr>
        <w:widowControl w:val="0"/>
        <w:tabs>
          <w:tab w:val="left" w:pos="1042"/>
        </w:tabs>
        <w:spacing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Если вы чувствуете готовность к оказанию помощи и понимаете, что это безопасно, постарайтесь отвести пострадавшего от зрителей и замкнуть его внимание на себе.</w:t>
      </w:r>
    </w:p>
    <w:p w:rsidR="00303BD6" w:rsidRPr="0007189E" w:rsidRDefault="00303BD6" w:rsidP="00AB712A">
      <w:pPr>
        <w:widowControl w:val="0"/>
        <w:tabs>
          <w:tab w:val="left" w:pos="997"/>
        </w:tabs>
        <w:spacing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Если зрителей удалить невозможно, постарайтесь стать самым внимательным слушателем, оказывайте человеку поддержку, слушайте, кивайте, поддакивайте.</w:t>
      </w:r>
    </w:p>
    <w:p w:rsidR="00303BD6" w:rsidRPr="0007189E" w:rsidRDefault="00303BD6" w:rsidP="00AB712A">
      <w:pPr>
        <w:widowControl w:val="0"/>
        <w:tabs>
          <w:tab w:val="left" w:pos="1002"/>
        </w:tabs>
        <w:spacing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Проявляйте спокойствие и не демонстрируйте пострадавшему сильных эмоций.</w:t>
      </w:r>
    </w:p>
    <w:p w:rsidR="00303BD6" w:rsidRPr="0007189E" w:rsidRDefault="00303BD6" w:rsidP="00AB712A">
      <w:pPr>
        <w:widowControl w:val="0"/>
        <w:tabs>
          <w:tab w:val="left" w:pos="1011"/>
        </w:tabs>
        <w:spacing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Говорите короткими простыми фразами, уверенным тоном.</w:t>
      </w:r>
    </w:p>
    <w:p w:rsidR="00303BD6" w:rsidRPr="0007189E" w:rsidRDefault="00303BD6" w:rsidP="00AB712A">
      <w:pPr>
        <w:widowControl w:val="0"/>
        <w:tabs>
          <w:tab w:val="left" w:pos="997"/>
        </w:tabs>
        <w:spacing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Не потакайте желаниям пострадавшего и не вступайте в активный диалог по поводу его высказываний.</w:t>
      </w:r>
    </w:p>
    <w:p w:rsidR="00303BD6" w:rsidRPr="0007189E" w:rsidRDefault="00303BD6" w:rsidP="00AB712A">
      <w:pPr>
        <w:widowControl w:val="0"/>
        <w:tabs>
          <w:tab w:val="left" w:pos="1002"/>
        </w:tabs>
        <w:spacing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Переключите внимание пострадавшего. Для этого задается неожиданный вопрос (не имеющий негативного содержания) или произносится имя пострадавшего, после чего пострадавшему задается вопрос, требующий развернутого ответа.</w:t>
      </w:r>
    </w:p>
    <w:p w:rsidR="00303BD6" w:rsidRDefault="00303BD6" w:rsidP="00AB712A">
      <w:pPr>
        <w:widowControl w:val="0"/>
        <w:tabs>
          <w:tab w:val="left" w:pos="1002"/>
        </w:tabs>
        <w:spacing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После истерики возможен упадок сил, поэтому необходимо предоставить человеку возможность для отдыха, передав его специалистам, либо близким людям.</w:t>
      </w:r>
    </w:p>
    <w:p w:rsidR="00014893" w:rsidRDefault="002550BD" w:rsidP="00AB712A">
      <w:pPr>
        <w:widowControl w:val="0"/>
        <w:tabs>
          <w:tab w:val="left" w:pos="1002"/>
        </w:tabs>
        <w:spacing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913C36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Запомните. </w:t>
      </w:r>
      <w:r w:rsidR="00014893" w:rsidRPr="00913C36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Психическую реакцию на стресс часто недооценивают. При этом психическая травма может быть не менее тяжелой, чем физическая. Кроме того, находясь в психически нестабильном состоянии, человек может нанести себе или окружающим физический ущерб здоровью. В связи с этим необходимо знать основные принципы оказания психологической поддержки и при необходимости оказывать ее нуждающимся в ней.</w:t>
      </w:r>
    </w:p>
    <w:sectPr w:rsidR="00014893" w:rsidSect="00AB712A">
      <w:headerReference w:type="default" r:id="rId8"/>
      <w:headerReference w:type="first" r:id="rId9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56" w:rsidRDefault="00417156">
      <w:r>
        <w:separator/>
      </w:r>
    </w:p>
  </w:endnote>
  <w:endnote w:type="continuationSeparator" w:id="0">
    <w:p w:rsidR="00417156" w:rsidRDefault="00417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56" w:rsidRDefault="00417156">
      <w:r>
        <w:separator/>
      </w:r>
    </w:p>
  </w:footnote>
  <w:footnote w:type="continuationSeparator" w:id="0">
    <w:p w:rsidR="00417156" w:rsidRDefault="00417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12A" w:rsidRDefault="00AB712A" w:rsidP="00AB712A">
    <w:pPr>
      <w:pStyle w:val="a9"/>
      <w:jc w:val="center"/>
      <w:rPr>
        <w:rFonts w:ascii="Times New Roman" w:hAnsi="Times New Roman" w:cs="Times New Roman"/>
      </w:rPr>
    </w:pPr>
  </w:p>
  <w:p w:rsidR="00AB712A" w:rsidRDefault="00AB712A" w:rsidP="00AB712A">
    <w:pPr>
      <w:pStyle w:val="a9"/>
      <w:jc w:val="center"/>
      <w:rPr>
        <w:rFonts w:ascii="Times New Roman" w:hAnsi="Times New Roman" w:cs="Times New Roman"/>
      </w:rPr>
    </w:pPr>
  </w:p>
  <w:p w:rsidR="00AB712A" w:rsidRPr="00AB712A" w:rsidRDefault="00AB712A" w:rsidP="00AB712A">
    <w:pPr>
      <w:pStyle w:val="a9"/>
      <w:jc w:val="center"/>
      <w:rPr>
        <w:rFonts w:ascii="Times New Roman" w:hAnsi="Times New Roman" w:cs="Times New Roman"/>
      </w:rPr>
    </w:pPr>
    <w:r w:rsidRPr="00AB712A">
      <w:rPr>
        <w:rFonts w:ascii="Times New Roman" w:hAnsi="Times New Roman" w:cs="Times New Roman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739"/>
      <w:docPartObj>
        <w:docPartGallery w:val="Page Numbers (Top of Page)"/>
        <w:docPartUnique/>
      </w:docPartObj>
    </w:sdtPr>
    <w:sdtContent>
      <w:p w:rsidR="00AB712A" w:rsidRDefault="00AB712A">
        <w:pPr>
          <w:pStyle w:val="a9"/>
          <w:jc w:val="center"/>
        </w:pPr>
      </w:p>
    </w:sdtContent>
  </w:sdt>
  <w:p w:rsidR="00AB712A" w:rsidRDefault="00AB712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33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2007E7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026DB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D65424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54E642E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5A9B4050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8">
    <w:nsid w:val="7AAD064E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66EB7"/>
    <w:rsid w:val="00014893"/>
    <w:rsid w:val="00021979"/>
    <w:rsid w:val="00044C0C"/>
    <w:rsid w:val="000577FE"/>
    <w:rsid w:val="000600B1"/>
    <w:rsid w:val="00060977"/>
    <w:rsid w:val="00061006"/>
    <w:rsid w:val="0008042C"/>
    <w:rsid w:val="000A53D5"/>
    <w:rsid w:val="00113A05"/>
    <w:rsid w:val="001354FF"/>
    <w:rsid w:val="0014335F"/>
    <w:rsid w:val="001A02AC"/>
    <w:rsid w:val="001B2F41"/>
    <w:rsid w:val="001E2A10"/>
    <w:rsid w:val="001F6344"/>
    <w:rsid w:val="001F7AE1"/>
    <w:rsid w:val="00205AEA"/>
    <w:rsid w:val="00242571"/>
    <w:rsid w:val="0025424A"/>
    <w:rsid w:val="002550BD"/>
    <w:rsid w:val="00263079"/>
    <w:rsid w:val="0027713E"/>
    <w:rsid w:val="002B0A28"/>
    <w:rsid w:val="002D4A14"/>
    <w:rsid w:val="002E3B52"/>
    <w:rsid w:val="0030112E"/>
    <w:rsid w:val="00303BD6"/>
    <w:rsid w:val="00346212"/>
    <w:rsid w:val="003513B4"/>
    <w:rsid w:val="00371208"/>
    <w:rsid w:val="00401CB5"/>
    <w:rsid w:val="00417156"/>
    <w:rsid w:val="00424883"/>
    <w:rsid w:val="00434B60"/>
    <w:rsid w:val="00454A56"/>
    <w:rsid w:val="004C6224"/>
    <w:rsid w:val="004D5C32"/>
    <w:rsid w:val="004F114D"/>
    <w:rsid w:val="0050573B"/>
    <w:rsid w:val="00516526"/>
    <w:rsid w:val="00522EC7"/>
    <w:rsid w:val="0053412D"/>
    <w:rsid w:val="00547279"/>
    <w:rsid w:val="005522AD"/>
    <w:rsid w:val="005669A5"/>
    <w:rsid w:val="005F0500"/>
    <w:rsid w:val="00651726"/>
    <w:rsid w:val="00673DB6"/>
    <w:rsid w:val="00693CF2"/>
    <w:rsid w:val="00695386"/>
    <w:rsid w:val="006A5467"/>
    <w:rsid w:val="006C3382"/>
    <w:rsid w:val="00726EB1"/>
    <w:rsid w:val="00732B71"/>
    <w:rsid w:val="007376E8"/>
    <w:rsid w:val="00757296"/>
    <w:rsid w:val="007A2A29"/>
    <w:rsid w:val="007E06BB"/>
    <w:rsid w:val="007E5C3D"/>
    <w:rsid w:val="008028F0"/>
    <w:rsid w:val="008444DA"/>
    <w:rsid w:val="008531FA"/>
    <w:rsid w:val="00880109"/>
    <w:rsid w:val="008C3A63"/>
    <w:rsid w:val="008C41D0"/>
    <w:rsid w:val="008E3D54"/>
    <w:rsid w:val="00903039"/>
    <w:rsid w:val="0090439C"/>
    <w:rsid w:val="00913C36"/>
    <w:rsid w:val="00930746"/>
    <w:rsid w:val="00933B3D"/>
    <w:rsid w:val="009730D2"/>
    <w:rsid w:val="009909DF"/>
    <w:rsid w:val="009921BB"/>
    <w:rsid w:val="009A0F83"/>
    <w:rsid w:val="009C55D5"/>
    <w:rsid w:val="009D5C3E"/>
    <w:rsid w:val="009D740D"/>
    <w:rsid w:val="00A272E9"/>
    <w:rsid w:val="00A32D12"/>
    <w:rsid w:val="00A41DB7"/>
    <w:rsid w:val="00A538D4"/>
    <w:rsid w:val="00A91232"/>
    <w:rsid w:val="00A914EA"/>
    <w:rsid w:val="00AA47A6"/>
    <w:rsid w:val="00AB712A"/>
    <w:rsid w:val="00AF5BA8"/>
    <w:rsid w:val="00B02313"/>
    <w:rsid w:val="00B11623"/>
    <w:rsid w:val="00B8036A"/>
    <w:rsid w:val="00B93CC0"/>
    <w:rsid w:val="00B94C84"/>
    <w:rsid w:val="00B9561B"/>
    <w:rsid w:val="00BA0094"/>
    <w:rsid w:val="00BB6EEE"/>
    <w:rsid w:val="00C11D29"/>
    <w:rsid w:val="00C37EAA"/>
    <w:rsid w:val="00C8692C"/>
    <w:rsid w:val="00C94375"/>
    <w:rsid w:val="00CA10F1"/>
    <w:rsid w:val="00CB608D"/>
    <w:rsid w:val="00CF1B44"/>
    <w:rsid w:val="00D06723"/>
    <w:rsid w:val="00D11E04"/>
    <w:rsid w:val="00D61A60"/>
    <w:rsid w:val="00D62639"/>
    <w:rsid w:val="00D66EB7"/>
    <w:rsid w:val="00D76ACC"/>
    <w:rsid w:val="00D909AD"/>
    <w:rsid w:val="00DB3A37"/>
    <w:rsid w:val="00DE3F95"/>
    <w:rsid w:val="00DF1CE4"/>
    <w:rsid w:val="00DF2589"/>
    <w:rsid w:val="00E23534"/>
    <w:rsid w:val="00E2475C"/>
    <w:rsid w:val="00E36282"/>
    <w:rsid w:val="00E65000"/>
    <w:rsid w:val="00EB0EAE"/>
    <w:rsid w:val="00ED12B4"/>
    <w:rsid w:val="00ED722C"/>
    <w:rsid w:val="00F0297D"/>
    <w:rsid w:val="00F30519"/>
    <w:rsid w:val="00F33F70"/>
    <w:rsid w:val="00F56C55"/>
    <w:rsid w:val="00F6188C"/>
    <w:rsid w:val="00F62D89"/>
    <w:rsid w:val="00F82046"/>
    <w:rsid w:val="00FD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D6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3B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3BD6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03BD6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B71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712A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AB712A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B71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712A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74FBA-94F3-491E-95F3-80FC53601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оказания психологической поддержки в случае проявления той или иной реакции у пострадавшего: плач и истероидная реакция</dc:title>
  <dc:creator>Windows User</dc:creator>
  <cp:lastModifiedBy>515</cp:lastModifiedBy>
  <cp:revision>2</cp:revision>
  <dcterms:created xsi:type="dcterms:W3CDTF">2023-12-13T08:09:00Z</dcterms:created>
  <dcterms:modified xsi:type="dcterms:W3CDTF">2023-12-13T08:09:00Z</dcterms:modified>
</cp:coreProperties>
</file>