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2"/>
        <w:gridCol w:w="8343"/>
      </w:tblGrid>
      <w:tr w:rsidR="00ED53A4" w:rsidRPr="00A065A2" w:rsidTr="00ED53A4">
        <w:tc>
          <w:tcPr>
            <w:tcW w:w="1526" w:type="dxa"/>
            <w:shd w:val="clear" w:color="auto" w:fill="F79646" w:themeFill="accent6"/>
            <w:vAlign w:val="center"/>
          </w:tcPr>
          <w:p w:rsidR="00ED53A4" w:rsidRPr="00ED53A4" w:rsidRDefault="00ED53A4" w:rsidP="00ED53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bookmark34"/>
            <w:bookmarkStart w:id="1" w:name="bookmark35"/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ED53A4" w:rsidRPr="00A065A2" w:rsidRDefault="00ED53A4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ED53A4">
                  <w:rPr>
                    <w:rFonts w:ascii="Times New Roman" w:eastAsia="Arial Unicode MS" w:hAnsi="Times New Roman" w:cs="Times New Roman"/>
                    <w:b/>
                    <w:sz w:val="32"/>
                    <w:szCs w:val="32"/>
                  </w:rPr>
                  <w:t>Травмы шеи, оказание первой помощи. Временная остановка наружного кровотечения при травмах шеи</w:t>
                </w:r>
              </w:p>
            </w:sdtContent>
          </w:sdt>
        </w:tc>
      </w:tr>
      <w:bookmarkEnd w:id="0"/>
      <w:bookmarkEnd w:id="1"/>
    </w:tbl>
    <w:p w:rsidR="00ED53A4" w:rsidRDefault="00ED53A4" w:rsidP="00ED53A4">
      <w:pPr>
        <w:spacing w:line="300" w:lineRule="auto"/>
        <w:ind w:firstLine="708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b/>
          <w:sz w:val="28"/>
          <w:szCs w:val="28"/>
        </w:rPr>
        <w:t>Слайд 1.</w:t>
      </w: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sz w:val="28"/>
          <w:szCs w:val="28"/>
        </w:rPr>
        <w:t>Травмы шеи могут представлять непосредственную опасность для жизни в том случае, если имеется повреждение крупных сосудов, особенно сонных артерий. Поэтому сразу после обнаружения артериального кровотечения необходимо произвести его остановку.</w:t>
      </w: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b/>
          <w:sz w:val="28"/>
          <w:szCs w:val="28"/>
        </w:rPr>
        <w:t>Слайд 2.</w:t>
      </w: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sz w:val="28"/>
          <w:szCs w:val="28"/>
        </w:rPr>
        <w:t>Наиболее быстрым способом является прямое давление на рану. При наличии венозного кровотечения для его остановки используется давящая повязка.</w:t>
      </w: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b/>
          <w:sz w:val="28"/>
          <w:szCs w:val="28"/>
        </w:rPr>
        <w:t>Слайд 3.</w:t>
      </w: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sz w:val="28"/>
          <w:szCs w:val="28"/>
        </w:rPr>
        <w:t>Фиксация шейного отдела позвоночника (с использованием медицинских изделий из укладки)</w:t>
      </w: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sz w:val="28"/>
          <w:szCs w:val="28"/>
        </w:rPr>
        <w:t>При ДТП, при ударе сзади или наезде на препятствие может возникнуть так называемая «хлыстовая» травма, приводящая к повреждению шейных позвонков вследствие резкого разгибания или резкого сгибания шеи. При оказании первой помощи следует помнить, что смещение поврежденных шейных позвонков может привести к тяжелым последствиям, вплоть до остановки дыхания и кровообращения. Необходимо исключить дополнительную травму и возможность повреждения спинного мозга при извлечении и перемещении пострадавшего. Для этого сотруднику Госавтоинспекции необходимо вручную поддерживать голову пострадавшего в положении, ограничивающем движение, дожидаясь прибытия скорой медицинской помощи.</w:t>
      </w: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sz w:val="28"/>
          <w:szCs w:val="28"/>
        </w:rPr>
        <w:t>При экстренном извлечении пострадавшего необходимо использовать фиксацию шеи рукой.</w:t>
      </w: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sz w:val="28"/>
          <w:szCs w:val="28"/>
        </w:rPr>
        <w:t>При перемещении пострадавшего необходимо фиксировать его голову и шею вручную предплечьями.</w:t>
      </w: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sz w:val="28"/>
          <w:szCs w:val="28"/>
        </w:rPr>
        <w:t xml:space="preserve">Для фиксации шейного отдела позвоночника необходимо использовать табельные устройства из укладки (шейные воротники-шины) в соответствии с их инструкциями по применению. </w:t>
      </w:r>
    </w:p>
    <w:p w:rsidR="00ED53A4" w:rsidRPr="00ED53A4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sz w:val="28"/>
          <w:szCs w:val="28"/>
        </w:rPr>
        <w:t xml:space="preserve">Подобные устройства накладываются вдвоем, при этом один из </w:t>
      </w:r>
      <w:r w:rsidRPr="00ED53A4">
        <w:rPr>
          <w:rFonts w:ascii="Times New Roman" w:eastAsia="Arial Unicode MS" w:hAnsi="Times New Roman" w:cs="Times New Roman"/>
          <w:sz w:val="28"/>
          <w:szCs w:val="28"/>
        </w:rPr>
        <w:lastRenderedPageBreak/>
        <w:t>сотрудников Госавтоинспекции фиксирует голову и шею пострадавшего своими руками, а второй сотрудник располагает заднюю часть воротника на задней поверхности шеи пострадавшего. После этого загибает переднюю часть вперед и фиксирует (способ фиксации определяется конструкцией воротника).</w:t>
      </w:r>
    </w:p>
    <w:p w:rsidR="00BC2115" w:rsidRDefault="00ED53A4" w:rsidP="00ED53A4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D53A4">
        <w:rPr>
          <w:rFonts w:ascii="Times New Roman" w:eastAsia="Arial Unicode MS" w:hAnsi="Times New Roman" w:cs="Times New Roman"/>
          <w:sz w:val="28"/>
          <w:szCs w:val="28"/>
        </w:rPr>
        <w:t xml:space="preserve">Запомните. Первая помощь при травмах шеи заключается преимущественно в наложении повязок и накладывании шейного воротника – то есть в выполнении простых действий, заметно снижающих страдания пострадавшего и снижающих риск развития осложнений. </w:t>
      </w:r>
    </w:p>
    <w:sectPr w:rsidR="00BC2115" w:rsidSect="00ED53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49B" w:rsidRDefault="0082349B">
      <w:r>
        <w:separator/>
      </w:r>
    </w:p>
  </w:endnote>
  <w:endnote w:type="continuationSeparator" w:id="0">
    <w:p w:rsidR="0082349B" w:rsidRDefault="00823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A3C" w:rsidRDefault="00DE3A3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15" w:rsidRDefault="00BC2115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:rsidR="00BC2115" w:rsidRDefault="00BC2115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A3C" w:rsidRDefault="00DE3A3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49B" w:rsidRDefault="0082349B">
      <w:r>
        <w:separator/>
      </w:r>
    </w:p>
  </w:footnote>
  <w:footnote w:type="continuationSeparator" w:id="0">
    <w:p w:rsidR="0082349B" w:rsidRDefault="00823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A3C" w:rsidRDefault="00DE3A3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658"/>
      <w:docPartObj>
        <w:docPartGallery w:val="Page Numbers (Top of Page)"/>
        <w:docPartUnique/>
      </w:docPartObj>
    </w:sdtPr>
    <w:sdtContent>
      <w:p w:rsidR="00ED53A4" w:rsidRDefault="00ED53A4">
        <w:pPr>
          <w:pStyle w:val="a9"/>
          <w:jc w:val="center"/>
        </w:pPr>
      </w:p>
      <w:p w:rsidR="00ED53A4" w:rsidRDefault="00ED53A4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ED53A4" w:rsidRDefault="006365C9">
        <w:pPr>
          <w:pStyle w:val="a9"/>
          <w:jc w:val="center"/>
        </w:pPr>
        <w:r w:rsidRPr="00ED53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D53A4" w:rsidRPr="00ED53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D53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3A3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D53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D53A4" w:rsidRDefault="00ED53A4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A3C" w:rsidRDefault="00DE3A3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2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00000006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00000008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E326B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BC2115"/>
    <w:rsid w:val="001F01E0"/>
    <w:rsid w:val="006365C9"/>
    <w:rsid w:val="00784EC3"/>
    <w:rsid w:val="0082349B"/>
    <w:rsid w:val="008C33FF"/>
    <w:rsid w:val="00B5023E"/>
    <w:rsid w:val="00BC2115"/>
    <w:rsid w:val="00DE3A3C"/>
    <w:rsid w:val="00ED5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C3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4EC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84EC3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84EC3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D53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3A4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ED5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ED53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53A4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68A15-117D-4124-A35E-D4275D0C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1893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Травмы шеи, оказание первой помощи. Временная остановка наружного кровотечения при травмах шеи</dc:title>
  <dc:creator>Windows User</dc:creator>
  <cp:lastModifiedBy>515</cp:lastModifiedBy>
  <cp:revision>3</cp:revision>
  <dcterms:created xsi:type="dcterms:W3CDTF">2023-12-12T15:23:00Z</dcterms:created>
  <dcterms:modified xsi:type="dcterms:W3CDTF">2023-12-13T08:46:00Z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335043cf26dc4b8aad89b921c5c2b338</vt:lpwstr>
  </property>
</Properties>
</file>